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337D9" w14:textId="77777777" w:rsidR="006966B7" w:rsidRDefault="00B97745">
      <w:pPr>
        <w:spacing w:after="177" w:line="259" w:lineRule="auto"/>
        <w:ind w:left="10"/>
        <w:jc w:val="center"/>
      </w:pPr>
      <w:r>
        <w:rPr>
          <w:b/>
        </w:rPr>
        <w:t>Loudoun County</w:t>
      </w:r>
      <w:r w:rsidR="00CD7C1F">
        <w:rPr>
          <w:b/>
        </w:rPr>
        <w:t xml:space="preserve"> Combined Fire and Rescue System</w:t>
      </w:r>
      <w:r>
        <w:rPr>
          <w:b/>
        </w:rPr>
        <w:t xml:space="preserve"> </w:t>
      </w:r>
    </w:p>
    <w:p w14:paraId="5E1270AC" w14:textId="77777777" w:rsidR="006966B7" w:rsidRDefault="00B97745">
      <w:pPr>
        <w:spacing w:after="177" w:line="259" w:lineRule="auto"/>
        <w:ind w:left="10"/>
        <w:jc w:val="center"/>
      </w:pPr>
      <w:r>
        <w:rPr>
          <w:b/>
        </w:rPr>
        <w:t xml:space="preserve">Procedures Manual </w:t>
      </w:r>
    </w:p>
    <w:p w14:paraId="04796575" w14:textId="77777777" w:rsidR="006966B7" w:rsidRDefault="00EC15CC">
      <w:pPr>
        <w:pBdr>
          <w:top w:val="single" w:sz="4" w:space="0" w:color="000000"/>
          <w:left w:val="single" w:sz="4" w:space="0" w:color="000000"/>
          <w:bottom w:val="single" w:sz="4" w:space="0" w:color="000000"/>
          <w:right w:val="single" w:sz="4" w:space="0" w:color="000000"/>
        </w:pBdr>
        <w:shd w:val="clear" w:color="auto" w:fill="D9D9D9"/>
        <w:spacing w:after="247" w:line="259" w:lineRule="auto"/>
        <w:ind w:left="0" w:firstLine="0"/>
        <w:jc w:val="center"/>
      </w:pPr>
      <w:r>
        <w:rPr>
          <w:b/>
        </w:rPr>
        <w:t>Blood Administration</w:t>
      </w:r>
    </w:p>
    <w:p w14:paraId="4035ED5B" w14:textId="77777777" w:rsidR="006966B7" w:rsidRDefault="003731E4" w:rsidP="003731E4">
      <w:pPr>
        <w:spacing w:after="58" w:line="259" w:lineRule="auto"/>
        <w:ind w:left="-5" w:right="0"/>
        <w:jc w:val="center"/>
        <w:rPr>
          <w:b/>
          <w:sz w:val="22"/>
        </w:rPr>
      </w:pPr>
      <w:r>
        <w:rPr>
          <w:b/>
          <w:sz w:val="22"/>
        </w:rPr>
        <w:t xml:space="preserve">** </w:t>
      </w:r>
      <w:r w:rsidR="00986FC5">
        <w:rPr>
          <w:b/>
          <w:sz w:val="22"/>
        </w:rPr>
        <w:t xml:space="preserve">The administration of blood products </w:t>
      </w:r>
      <w:r>
        <w:rPr>
          <w:b/>
          <w:sz w:val="22"/>
        </w:rPr>
        <w:t xml:space="preserve">is </w:t>
      </w:r>
      <w:r w:rsidR="00A42979">
        <w:rPr>
          <w:b/>
          <w:sz w:val="22"/>
        </w:rPr>
        <w:t>restricted</w:t>
      </w:r>
      <w:r w:rsidR="00E6579F">
        <w:rPr>
          <w:b/>
          <w:sz w:val="22"/>
        </w:rPr>
        <w:t xml:space="preserve"> to </w:t>
      </w:r>
      <w:r w:rsidR="00BE4671">
        <w:rPr>
          <w:b/>
          <w:sz w:val="22"/>
        </w:rPr>
        <w:t>Paramedics</w:t>
      </w:r>
      <w:r w:rsidR="00E6579F">
        <w:rPr>
          <w:b/>
          <w:sz w:val="22"/>
        </w:rPr>
        <w:t xml:space="preserve"> individually</w:t>
      </w:r>
      <w:r w:rsidR="00CD7C1F">
        <w:rPr>
          <w:b/>
          <w:sz w:val="22"/>
        </w:rPr>
        <w:t xml:space="preserve"> and specifically </w:t>
      </w:r>
      <w:r w:rsidR="00BE4671">
        <w:rPr>
          <w:b/>
          <w:sz w:val="22"/>
        </w:rPr>
        <w:t xml:space="preserve">trained and </w:t>
      </w:r>
      <w:r w:rsidR="00CD7C1F">
        <w:rPr>
          <w:b/>
          <w:sz w:val="22"/>
        </w:rPr>
        <w:t xml:space="preserve">authorized </w:t>
      </w:r>
      <w:r w:rsidR="00BE4671">
        <w:rPr>
          <w:b/>
          <w:sz w:val="22"/>
        </w:rPr>
        <w:t xml:space="preserve">to perform this procedure </w:t>
      </w:r>
      <w:r w:rsidR="00E6579F">
        <w:rPr>
          <w:b/>
          <w:sz w:val="22"/>
        </w:rPr>
        <w:t xml:space="preserve">by the Operational Medical </w:t>
      </w:r>
      <w:r>
        <w:rPr>
          <w:b/>
          <w:sz w:val="22"/>
        </w:rPr>
        <w:t>Director. **</w:t>
      </w:r>
    </w:p>
    <w:p w14:paraId="6FDF8A35" w14:textId="77777777" w:rsidR="003731E4" w:rsidRDefault="003731E4" w:rsidP="003731E4">
      <w:pPr>
        <w:spacing w:after="0" w:line="259" w:lineRule="auto"/>
        <w:ind w:left="0" w:right="0" w:firstLine="0"/>
        <w:rPr>
          <w:b/>
          <w:szCs w:val="24"/>
        </w:rPr>
      </w:pPr>
    </w:p>
    <w:p w14:paraId="6DC5FE66" w14:textId="77777777" w:rsidR="00B52C75" w:rsidRPr="005B551A" w:rsidRDefault="00B52C75" w:rsidP="00B52C75">
      <w:pPr>
        <w:spacing w:after="0" w:line="259" w:lineRule="auto"/>
        <w:ind w:left="0" w:right="0" w:firstLine="0"/>
        <w:rPr>
          <w:b/>
          <w:szCs w:val="24"/>
        </w:rPr>
      </w:pPr>
      <w:r w:rsidRPr="005B551A">
        <w:rPr>
          <w:b/>
          <w:szCs w:val="24"/>
        </w:rPr>
        <w:t>Background:</w:t>
      </w:r>
    </w:p>
    <w:p w14:paraId="5FBD85AA" w14:textId="536D88AC" w:rsidR="00B52C75" w:rsidRDefault="005625BC" w:rsidP="00B52C75">
      <w:pPr>
        <w:spacing w:after="0" w:line="259" w:lineRule="auto"/>
        <w:ind w:left="0" w:right="0" w:firstLine="0"/>
        <w:rPr>
          <w:b/>
          <w:szCs w:val="24"/>
        </w:rPr>
      </w:pPr>
      <w:r w:rsidRPr="005625BC">
        <w:rPr>
          <w:szCs w:val="24"/>
        </w:rPr>
        <w:t xml:space="preserve">The administration of blood products in the field </w:t>
      </w:r>
      <w:r w:rsidR="00DA126D">
        <w:rPr>
          <w:szCs w:val="24"/>
        </w:rPr>
        <w:t>likely</w:t>
      </w:r>
      <w:r w:rsidRPr="005625BC">
        <w:rPr>
          <w:szCs w:val="24"/>
        </w:rPr>
        <w:t xml:space="preserve"> increase</w:t>
      </w:r>
      <w:r w:rsidR="00DA126D">
        <w:rPr>
          <w:szCs w:val="24"/>
        </w:rPr>
        <w:t>s</w:t>
      </w:r>
      <w:r w:rsidRPr="005625BC">
        <w:rPr>
          <w:szCs w:val="24"/>
        </w:rPr>
        <w:t xml:space="preserve"> the survivability in both trauma and medical patients who are experiencing massive hemorrhaging. Recent studies have shown that whole blood is the preferred choice for fluid resuscitation in these patients. </w:t>
      </w:r>
      <w:r w:rsidR="00DA126D">
        <w:rPr>
          <w:szCs w:val="24"/>
        </w:rPr>
        <w:t>Forward deployed</w:t>
      </w:r>
      <w:r w:rsidRPr="005625BC">
        <w:rPr>
          <w:szCs w:val="24"/>
        </w:rPr>
        <w:t xml:space="preserve"> whole blood </w:t>
      </w:r>
      <w:r w:rsidR="00DA126D">
        <w:rPr>
          <w:szCs w:val="24"/>
        </w:rPr>
        <w:t xml:space="preserve">for </w:t>
      </w:r>
      <w:r w:rsidRPr="005625BC">
        <w:rPr>
          <w:szCs w:val="24"/>
        </w:rPr>
        <w:t>EMS</w:t>
      </w:r>
      <w:r w:rsidR="00DA126D">
        <w:rPr>
          <w:szCs w:val="24"/>
        </w:rPr>
        <w:t xml:space="preserve"> use has the advantage of bringing this life-saving capability directly to the patient. T</w:t>
      </w:r>
      <w:r w:rsidR="00B52C75" w:rsidRPr="00D8147A">
        <w:rPr>
          <w:szCs w:val="24"/>
        </w:rPr>
        <w:t xml:space="preserve">he </w:t>
      </w:r>
      <w:r w:rsidR="00B52C75" w:rsidRPr="005B551A">
        <w:rPr>
          <w:rFonts w:eastAsia="Times New Roman"/>
          <w:szCs w:val="24"/>
        </w:rPr>
        <w:t xml:space="preserve">Field-Available </w:t>
      </w:r>
      <w:r w:rsidR="00DA126D" w:rsidRPr="005B551A">
        <w:rPr>
          <w:rFonts w:eastAsia="Times New Roman"/>
          <w:szCs w:val="24"/>
        </w:rPr>
        <w:t>C</w:t>
      </w:r>
      <w:r w:rsidR="00DA126D">
        <w:rPr>
          <w:rFonts w:eastAsia="Times New Roman"/>
          <w:szCs w:val="24"/>
        </w:rPr>
        <w:t>oordinated</w:t>
      </w:r>
      <w:r w:rsidR="00DA126D" w:rsidRPr="005B551A">
        <w:rPr>
          <w:rFonts w:eastAsia="Times New Roman"/>
          <w:szCs w:val="24"/>
        </w:rPr>
        <w:t xml:space="preserve"> </w:t>
      </w:r>
      <w:r w:rsidR="00B52C75" w:rsidRPr="005B551A">
        <w:rPr>
          <w:rFonts w:eastAsia="Times New Roman"/>
          <w:szCs w:val="24"/>
        </w:rPr>
        <w:t>Transfusion Response</w:t>
      </w:r>
      <w:r w:rsidR="00B52C75">
        <w:rPr>
          <w:rFonts w:eastAsia="Times New Roman"/>
          <w:szCs w:val="24"/>
        </w:rPr>
        <w:t xml:space="preserve"> (FACT*R)</w:t>
      </w:r>
      <w:r w:rsidR="00B52C75">
        <w:rPr>
          <w:rFonts w:eastAsia="Times New Roman"/>
          <w:color w:val="auto"/>
          <w:szCs w:val="24"/>
        </w:rPr>
        <w:t xml:space="preserve"> </w:t>
      </w:r>
      <w:r w:rsidR="00B52C75" w:rsidRPr="00D8147A">
        <w:rPr>
          <w:szCs w:val="24"/>
        </w:rPr>
        <w:t>program</w:t>
      </w:r>
      <w:r w:rsidR="00B52C75">
        <w:rPr>
          <w:szCs w:val="24"/>
        </w:rPr>
        <w:t xml:space="preserve"> </w:t>
      </w:r>
      <w:r w:rsidR="00DA126D">
        <w:rPr>
          <w:szCs w:val="24"/>
        </w:rPr>
        <w:t>remains</w:t>
      </w:r>
      <w:r w:rsidR="00B52C75">
        <w:rPr>
          <w:szCs w:val="24"/>
        </w:rPr>
        <w:t xml:space="preserve"> </w:t>
      </w:r>
      <w:r w:rsidR="00DA126D">
        <w:rPr>
          <w:szCs w:val="24"/>
        </w:rPr>
        <w:t xml:space="preserve">an option </w:t>
      </w:r>
      <w:r w:rsidR="00B52C75">
        <w:rPr>
          <w:szCs w:val="24"/>
        </w:rPr>
        <w:t>to mak</w:t>
      </w:r>
      <w:r w:rsidR="00DA126D">
        <w:rPr>
          <w:szCs w:val="24"/>
        </w:rPr>
        <w:t>e additional</w:t>
      </w:r>
      <w:r w:rsidR="00B52C75">
        <w:rPr>
          <w:szCs w:val="24"/>
        </w:rPr>
        <w:t xml:space="preserve"> blood products available </w:t>
      </w:r>
      <w:r w:rsidR="00DA126D">
        <w:rPr>
          <w:szCs w:val="24"/>
        </w:rPr>
        <w:t xml:space="preserve">on demand </w:t>
      </w:r>
      <w:r w:rsidR="00B52C75">
        <w:rPr>
          <w:szCs w:val="24"/>
        </w:rPr>
        <w:t>in select trauma scenarios</w:t>
      </w:r>
      <w:r w:rsidR="00F06E69">
        <w:rPr>
          <w:szCs w:val="24"/>
        </w:rPr>
        <w:t>, including multiple patient scenarios</w:t>
      </w:r>
      <w:r w:rsidR="00DA126D">
        <w:rPr>
          <w:szCs w:val="24"/>
        </w:rPr>
        <w:t xml:space="preserve"> or prolonged entrapments</w:t>
      </w:r>
      <w:r w:rsidR="00F06E69">
        <w:rPr>
          <w:szCs w:val="24"/>
        </w:rPr>
        <w:t>.</w:t>
      </w:r>
      <w:r w:rsidR="00B52C75">
        <w:rPr>
          <w:szCs w:val="24"/>
        </w:rPr>
        <w:t xml:space="preserve"> </w:t>
      </w:r>
      <w:r w:rsidR="00DA126D">
        <w:rPr>
          <w:szCs w:val="24"/>
        </w:rPr>
        <w:t xml:space="preserve">FACT*R </w:t>
      </w:r>
      <w:r w:rsidR="00B52C75">
        <w:rPr>
          <w:szCs w:val="24"/>
        </w:rPr>
        <w:t xml:space="preserve">creates a virtual supply which can be requested by EMS, packaged and brought from the hospital blood bank to the </w:t>
      </w:r>
      <w:r w:rsidR="0037518A">
        <w:rPr>
          <w:szCs w:val="24"/>
        </w:rPr>
        <w:t xml:space="preserve">incident </w:t>
      </w:r>
      <w:r w:rsidR="00B52C75">
        <w:rPr>
          <w:szCs w:val="24"/>
        </w:rPr>
        <w:t xml:space="preserve">scene. </w:t>
      </w:r>
    </w:p>
    <w:p w14:paraId="04BDB948" w14:textId="77777777" w:rsidR="00B52C75" w:rsidRPr="008A3C42" w:rsidRDefault="00B52C75" w:rsidP="003731E4">
      <w:pPr>
        <w:spacing w:after="0" w:line="259" w:lineRule="auto"/>
        <w:ind w:left="0" w:right="0" w:firstLine="0"/>
        <w:rPr>
          <w:b/>
          <w:szCs w:val="24"/>
        </w:rPr>
      </w:pPr>
    </w:p>
    <w:p w14:paraId="7D79AF8E" w14:textId="77777777" w:rsidR="00E6579F" w:rsidRDefault="003731E4" w:rsidP="004C5EF4">
      <w:pPr>
        <w:spacing w:after="0" w:line="259" w:lineRule="auto"/>
        <w:ind w:left="0"/>
        <w:rPr>
          <w:b/>
          <w:szCs w:val="24"/>
        </w:rPr>
      </w:pPr>
      <w:r w:rsidRPr="004C5EF4">
        <w:rPr>
          <w:b/>
          <w:szCs w:val="24"/>
        </w:rPr>
        <w:t xml:space="preserve">Potential Indications: </w:t>
      </w:r>
    </w:p>
    <w:p w14:paraId="7ADA72A0" w14:textId="0ACA8402" w:rsidR="009C09E9" w:rsidRDefault="008A3C42" w:rsidP="0072395E">
      <w:pPr>
        <w:ind w:left="360" w:firstLine="0"/>
        <w:rPr>
          <w:b/>
          <w:szCs w:val="24"/>
        </w:rPr>
      </w:pPr>
      <w:r>
        <w:rPr>
          <w:b/>
          <w:szCs w:val="24"/>
        </w:rPr>
        <w:t xml:space="preserve">1. </w:t>
      </w:r>
      <w:r w:rsidRPr="008A3C42">
        <w:rPr>
          <w:szCs w:val="24"/>
        </w:rPr>
        <w:t xml:space="preserve">Hemodynamically unstable trauma </w:t>
      </w:r>
      <w:r w:rsidR="009C09E9">
        <w:rPr>
          <w:szCs w:val="24"/>
        </w:rPr>
        <w:t>patient</w:t>
      </w:r>
      <w:r w:rsidRPr="008A3C42">
        <w:rPr>
          <w:szCs w:val="24"/>
        </w:rPr>
        <w:t xml:space="preserve"> (signs/symptoms consistent with hemorrhagic shock)</w:t>
      </w:r>
      <w:r w:rsidR="001B1D8B">
        <w:rPr>
          <w:szCs w:val="24"/>
        </w:rPr>
        <w:t>.</w:t>
      </w:r>
      <w:r w:rsidR="0048014D">
        <w:rPr>
          <w:szCs w:val="24"/>
        </w:rPr>
        <w:t>*</w:t>
      </w:r>
      <w:r w:rsidRPr="008A3C42">
        <w:rPr>
          <w:szCs w:val="24"/>
        </w:rPr>
        <w:t xml:space="preserve"> </w:t>
      </w:r>
      <w:r w:rsidRPr="008A3C42">
        <w:rPr>
          <w:b/>
          <w:szCs w:val="24"/>
        </w:rPr>
        <w:t xml:space="preserve"> </w:t>
      </w:r>
    </w:p>
    <w:p w14:paraId="5D3CE605" w14:textId="16589A35" w:rsidR="008A3C42" w:rsidRDefault="00F06E69" w:rsidP="0072395E">
      <w:pPr>
        <w:rPr>
          <w:szCs w:val="24"/>
        </w:rPr>
      </w:pPr>
      <w:r w:rsidRPr="0072395E">
        <w:rPr>
          <w:b/>
          <w:szCs w:val="24"/>
        </w:rPr>
        <w:t>2.</w:t>
      </w:r>
      <w:r w:rsidR="008A3C42" w:rsidRPr="0072395E">
        <w:rPr>
          <w:b/>
          <w:szCs w:val="24"/>
        </w:rPr>
        <w:t xml:space="preserve"> </w:t>
      </w:r>
      <w:r w:rsidR="00F0030A">
        <w:rPr>
          <w:szCs w:val="24"/>
        </w:rPr>
        <w:t>Hemodynamically unstable medical patient (signs/symptoms consistent with hemorrhagic shock)</w:t>
      </w:r>
    </w:p>
    <w:p w14:paraId="4B444031" w14:textId="14D3ACD4" w:rsidR="00F0030A" w:rsidRPr="00F0030A" w:rsidRDefault="00F0030A" w:rsidP="0072395E">
      <w:pPr>
        <w:rPr>
          <w:szCs w:val="24"/>
        </w:rPr>
      </w:pPr>
      <w:r>
        <w:rPr>
          <w:b/>
          <w:szCs w:val="24"/>
        </w:rPr>
        <w:tab/>
      </w:r>
      <w:r>
        <w:rPr>
          <w:b/>
          <w:szCs w:val="24"/>
        </w:rPr>
        <w:tab/>
      </w:r>
      <w:r w:rsidRPr="0072395E">
        <w:rPr>
          <w:szCs w:val="24"/>
        </w:rPr>
        <w:t>a)</w:t>
      </w:r>
      <w:r>
        <w:rPr>
          <w:szCs w:val="24"/>
        </w:rPr>
        <w:t xml:space="preserve"> Suspected GI </w:t>
      </w:r>
      <w:r w:rsidR="00FA5238">
        <w:rPr>
          <w:szCs w:val="24"/>
        </w:rPr>
        <w:t>b</w:t>
      </w:r>
      <w:r>
        <w:rPr>
          <w:szCs w:val="24"/>
        </w:rPr>
        <w:t>leed</w:t>
      </w:r>
      <w:r w:rsidR="00FA5238">
        <w:rPr>
          <w:szCs w:val="24"/>
        </w:rPr>
        <w:t>,</w:t>
      </w:r>
      <w:r>
        <w:rPr>
          <w:szCs w:val="24"/>
        </w:rPr>
        <w:t xml:space="preserve"> </w:t>
      </w:r>
      <w:r w:rsidR="00FA5238">
        <w:rPr>
          <w:szCs w:val="24"/>
        </w:rPr>
        <w:t>ruptured a</w:t>
      </w:r>
      <w:r>
        <w:rPr>
          <w:szCs w:val="24"/>
        </w:rPr>
        <w:t xml:space="preserve">bdominal </w:t>
      </w:r>
      <w:r w:rsidR="00FA5238">
        <w:rPr>
          <w:szCs w:val="24"/>
        </w:rPr>
        <w:t>aortic a</w:t>
      </w:r>
      <w:r>
        <w:rPr>
          <w:szCs w:val="24"/>
        </w:rPr>
        <w:t>neurysm</w:t>
      </w:r>
      <w:r w:rsidR="00FA5238">
        <w:rPr>
          <w:szCs w:val="24"/>
        </w:rPr>
        <w:t>, severe OB/</w:t>
      </w:r>
      <w:proofErr w:type="spellStart"/>
      <w:r w:rsidR="00FA5238">
        <w:rPr>
          <w:szCs w:val="24"/>
        </w:rPr>
        <w:t>Gyn</w:t>
      </w:r>
      <w:proofErr w:type="spellEnd"/>
      <w:r w:rsidR="00FA5238">
        <w:rPr>
          <w:szCs w:val="24"/>
        </w:rPr>
        <w:t xml:space="preserve"> hemorrhage.</w:t>
      </w:r>
    </w:p>
    <w:p w14:paraId="04512B1B" w14:textId="1799FFE2" w:rsidR="009C09E9" w:rsidRPr="00C30546" w:rsidRDefault="00F06E69" w:rsidP="004C5EF4">
      <w:pPr>
        <w:ind w:left="360" w:firstLine="0"/>
        <w:rPr>
          <w:szCs w:val="24"/>
        </w:rPr>
      </w:pPr>
      <w:r>
        <w:rPr>
          <w:b/>
          <w:szCs w:val="24"/>
        </w:rPr>
        <w:t>3</w:t>
      </w:r>
      <w:r w:rsidR="008A3C42" w:rsidRPr="008A3C42">
        <w:rPr>
          <w:b/>
          <w:szCs w:val="24"/>
        </w:rPr>
        <w:t>.</w:t>
      </w:r>
      <w:r w:rsidR="008A3C42">
        <w:rPr>
          <w:szCs w:val="24"/>
        </w:rPr>
        <w:t xml:space="preserve"> </w:t>
      </w:r>
      <w:r w:rsidR="00BF5E7E" w:rsidRPr="008A3C42">
        <w:rPr>
          <w:szCs w:val="24"/>
        </w:rPr>
        <w:t>Multiple patient incident</w:t>
      </w:r>
      <w:r w:rsidR="00D239CB" w:rsidRPr="009C09E9">
        <w:rPr>
          <w:szCs w:val="24"/>
        </w:rPr>
        <w:t xml:space="preserve"> with </w:t>
      </w:r>
      <w:r w:rsidR="009C09E9">
        <w:rPr>
          <w:szCs w:val="24"/>
        </w:rPr>
        <w:t>demonstrated/</w:t>
      </w:r>
      <w:r w:rsidR="00D239CB" w:rsidRPr="009C09E9">
        <w:rPr>
          <w:szCs w:val="24"/>
        </w:rPr>
        <w:t>anticipated need for on scene blood products</w:t>
      </w:r>
      <w:r w:rsidR="008A3C42" w:rsidRPr="008A3C42">
        <w:rPr>
          <w:szCs w:val="24"/>
        </w:rPr>
        <w:t>.</w:t>
      </w:r>
    </w:p>
    <w:p w14:paraId="38EF63C1" w14:textId="77777777" w:rsidR="009C09E9" w:rsidRDefault="009C09E9">
      <w:pPr>
        <w:spacing w:after="0" w:line="259" w:lineRule="auto"/>
        <w:ind w:left="0" w:right="0" w:firstLine="0"/>
        <w:rPr>
          <w:szCs w:val="24"/>
        </w:rPr>
      </w:pPr>
    </w:p>
    <w:p w14:paraId="52D2BEC0" w14:textId="77777777" w:rsidR="0048014D" w:rsidRDefault="0048014D">
      <w:pPr>
        <w:spacing w:after="0" w:line="259" w:lineRule="auto"/>
        <w:ind w:left="0" w:right="0" w:firstLine="0"/>
        <w:rPr>
          <w:szCs w:val="24"/>
        </w:rPr>
      </w:pPr>
      <w:r>
        <w:rPr>
          <w:szCs w:val="24"/>
        </w:rPr>
        <w:t>*An isolated head injury is not an indication for blood products. Potential candidates should have injuries that resulted in major blood loss and which are felt to be potentially survivable (some degree of consciousness witnessed by trained first responders).</w:t>
      </w:r>
    </w:p>
    <w:p w14:paraId="79ECAB35" w14:textId="77777777" w:rsidR="0048014D" w:rsidRPr="008A3C42" w:rsidRDefault="0048014D">
      <w:pPr>
        <w:spacing w:after="0" w:line="259" w:lineRule="auto"/>
        <w:ind w:left="0" w:right="0" w:firstLine="0"/>
        <w:rPr>
          <w:szCs w:val="24"/>
        </w:rPr>
      </w:pPr>
    </w:p>
    <w:p w14:paraId="0770F9D5" w14:textId="77777777" w:rsidR="006966B7" w:rsidRPr="008A3C42" w:rsidRDefault="00B97745" w:rsidP="003731E4">
      <w:pPr>
        <w:spacing w:after="0" w:line="259" w:lineRule="auto"/>
        <w:ind w:left="0" w:right="0" w:firstLine="0"/>
        <w:rPr>
          <w:b/>
          <w:szCs w:val="24"/>
        </w:rPr>
      </w:pPr>
      <w:r w:rsidRPr="008A3C42">
        <w:rPr>
          <w:b/>
          <w:szCs w:val="24"/>
        </w:rPr>
        <w:t xml:space="preserve">Procedure Considerations: </w:t>
      </w:r>
    </w:p>
    <w:p w14:paraId="59DC599E" w14:textId="31EFE904" w:rsidR="00F0030A" w:rsidRDefault="00F0030A" w:rsidP="00D802E1">
      <w:pPr>
        <w:pStyle w:val="ListParagraph"/>
        <w:numPr>
          <w:ilvl w:val="0"/>
          <w:numId w:val="14"/>
        </w:numPr>
        <w:spacing w:after="58" w:line="259" w:lineRule="auto"/>
        <w:rPr>
          <w:rFonts w:ascii="Arial" w:hAnsi="Arial" w:cs="Arial"/>
          <w:sz w:val="24"/>
          <w:szCs w:val="24"/>
        </w:rPr>
      </w:pPr>
      <w:r>
        <w:rPr>
          <w:rFonts w:ascii="Arial" w:hAnsi="Arial" w:cs="Arial"/>
          <w:sz w:val="24"/>
          <w:szCs w:val="24"/>
        </w:rPr>
        <w:t>Baseline vital signs will be obtained prior to administration of blood or blood products and monitored every 5 minutes throughout procedure.</w:t>
      </w:r>
    </w:p>
    <w:p w14:paraId="5BCB0482" w14:textId="3A095509" w:rsidR="00CC3C63" w:rsidRDefault="001C37B8" w:rsidP="00D802E1">
      <w:pPr>
        <w:pStyle w:val="ListParagraph"/>
        <w:numPr>
          <w:ilvl w:val="0"/>
          <w:numId w:val="14"/>
        </w:numPr>
        <w:spacing w:after="58" w:line="259" w:lineRule="auto"/>
        <w:rPr>
          <w:rFonts w:ascii="Arial" w:hAnsi="Arial" w:cs="Arial"/>
          <w:sz w:val="24"/>
          <w:szCs w:val="24"/>
        </w:rPr>
      </w:pPr>
      <w:r>
        <w:rPr>
          <w:rFonts w:ascii="Arial" w:hAnsi="Arial" w:cs="Arial"/>
          <w:sz w:val="24"/>
          <w:szCs w:val="24"/>
        </w:rPr>
        <w:t>Conventional</w:t>
      </w:r>
      <w:r w:rsidR="00CC3C63">
        <w:rPr>
          <w:rFonts w:ascii="Arial" w:hAnsi="Arial" w:cs="Arial"/>
          <w:sz w:val="24"/>
          <w:szCs w:val="24"/>
        </w:rPr>
        <w:t xml:space="preserve"> fluid therapy should be initiated via a 20-gauge catheter or greater in adults and a</w:t>
      </w:r>
      <w:r>
        <w:rPr>
          <w:rFonts w:ascii="Arial" w:hAnsi="Arial" w:cs="Arial"/>
          <w:sz w:val="24"/>
          <w:szCs w:val="24"/>
        </w:rPr>
        <w:t>n age-appropriate</w:t>
      </w:r>
      <w:r w:rsidR="00CC3C63">
        <w:rPr>
          <w:rFonts w:ascii="Arial" w:hAnsi="Arial" w:cs="Arial"/>
          <w:sz w:val="24"/>
          <w:szCs w:val="24"/>
        </w:rPr>
        <w:t xml:space="preserve"> cathe</w:t>
      </w:r>
      <w:r>
        <w:rPr>
          <w:rFonts w:ascii="Arial" w:hAnsi="Arial" w:cs="Arial"/>
          <w:sz w:val="24"/>
          <w:szCs w:val="24"/>
        </w:rPr>
        <w:t>ter</w:t>
      </w:r>
      <w:r w:rsidR="00CC3C63">
        <w:rPr>
          <w:rFonts w:ascii="Arial" w:hAnsi="Arial" w:cs="Arial"/>
          <w:sz w:val="24"/>
          <w:szCs w:val="24"/>
        </w:rPr>
        <w:t xml:space="preserve"> in pediatrics</w:t>
      </w:r>
      <w:r>
        <w:rPr>
          <w:rFonts w:ascii="Arial" w:hAnsi="Arial" w:cs="Arial"/>
          <w:sz w:val="24"/>
          <w:szCs w:val="24"/>
        </w:rPr>
        <w:t xml:space="preserve"> per protocol.</w:t>
      </w:r>
      <w:r w:rsidR="00CC3C63">
        <w:rPr>
          <w:rFonts w:ascii="Arial" w:hAnsi="Arial" w:cs="Arial"/>
          <w:sz w:val="24"/>
          <w:szCs w:val="24"/>
        </w:rPr>
        <w:t xml:space="preserve"> </w:t>
      </w:r>
    </w:p>
    <w:p w14:paraId="1280EA24" w14:textId="4F0F29BF" w:rsidR="008F0BC5" w:rsidRPr="0072395E" w:rsidRDefault="008F0BC5" w:rsidP="0072395E">
      <w:pPr>
        <w:pStyle w:val="ListParagraph"/>
        <w:numPr>
          <w:ilvl w:val="0"/>
          <w:numId w:val="14"/>
        </w:numPr>
        <w:rPr>
          <w:rFonts w:ascii="Arial" w:hAnsi="Arial" w:cs="Arial"/>
          <w:sz w:val="24"/>
          <w:szCs w:val="24"/>
        </w:rPr>
      </w:pPr>
      <w:r w:rsidRPr="008F0BC5">
        <w:rPr>
          <w:rFonts w:ascii="Arial" w:hAnsi="Arial" w:cs="Arial"/>
          <w:sz w:val="24"/>
          <w:szCs w:val="24"/>
        </w:rPr>
        <w:t>Early recognition of need by an experienced provider on scene is paramount for early activation and timely arrival</w:t>
      </w:r>
      <w:r>
        <w:rPr>
          <w:rFonts w:ascii="Arial" w:hAnsi="Arial" w:cs="Arial"/>
          <w:sz w:val="24"/>
          <w:szCs w:val="24"/>
        </w:rPr>
        <w:t xml:space="preserve"> of the EMS Supervisor.</w:t>
      </w:r>
    </w:p>
    <w:p w14:paraId="142D114F" w14:textId="1807F1CC" w:rsidR="00D802E1" w:rsidRPr="008A3C42" w:rsidRDefault="00D802E1" w:rsidP="00D802E1">
      <w:pPr>
        <w:pStyle w:val="ListParagraph"/>
        <w:numPr>
          <w:ilvl w:val="0"/>
          <w:numId w:val="14"/>
        </w:numPr>
        <w:spacing w:after="58" w:line="259" w:lineRule="auto"/>
        <w:rPr>
          <w:rFonts w:ascii="Arial" w:hAnsi="Arial" w:cs="Arial"/>
          <w:sz w:val="24"/>
          <w:szCs w:val="24"/>
        </w:rPr>
      </w:pPr>
      <w:r w:rsidRPr="008A3C42">
        <w:rPr>
          <w:rFonts w:ascii="Arial" w:hAnsi="Arial" w:cs="Arial"/>
          <w:sz w:val="24"/>
          <w:szCs w:val="24"/>
        </w:rPr>
        <w:t xml:space="preserve">Generally it will take </w:t>
      </w:r>
      <w:r w:rsidR="008556EC">
        <w:rPr>
          <w:rFonts w:ascii="Arial" w:hAnsi="Arial" w:cs="Arial"/>
          <w:sz w:val="24"/>
          <w:szCs w:val="24"/>
        </w:rPr>
        <w:t>20</w:t>
      </w:r>
      <w:r w:rsidRPr="008A3C42">
        <w:rPr>
          <w:rFonts w:ascii="Arial" w:hAnsi="Arial" w:cs="Arial"/>
          <w:sz w:val="24"/>
          <w:szCs w:val="24"/>
        </w:rPr>
        <w:t xml:space="preserve"> minutes </w:t>
      </w:r>
      <w:r w:rsidR="008556EC">
        <w:rPr>
          <w:rFonts w:ascii="Arial" w:hAnsi="Arial" w:cs="Arial"/>
          <w:sz w:val="24"/>
          <w:szCs w:val="24"/>
        </w:rPr>
        <w:t xml:space="preserve">or longer </w:t>
      </w:r>
      <w:r w:rsidRPr="008A3C42">
        <w:rPr>
          <w:rFonts w:ascii="Arial" w:hAnsi="Arial" w:cs="Arial"/>
          <w:sz w:val="24"/>
          <w:szCs w:val="24"/>
        </w:rPr>
        <w:t xml:space="preserve">from the time of request for </w:t>
      </w:r>
      <w:r w:rsidR="008F0BC5">
        <w:rPr>
          <w:rFonts w:ascii="Arial" w:hAnsi="Arial" w:cs="Arial"/>
          <w:sz w:val="24"/>
          <w:szCs w:val="24"/>
        </w:rPr>
        <w:t xml:space="preserve">FACT*R </w:t>
      </w:r>
      <w:r w:rsidRPr="008A3C42">
        <w:rPr>
          <w:rFonts w:ascii="Arial" w:hAnsi="Arial" w:cs="Arial"/>
          <w:sz w:val="24"/>
          <w:szCs w:val="24"/>
        </w:rPr>
        <w:t>blood products to arrive</w:t>
      </w:r>
      <w:r w:rsidR="008556EC">
        <w:rPr>
          <w:rFonts w:ascii="Arial" w:hAnsi="Arial" w:cs="Arial"/>
          <w:sz w:val="24"/>
          <w:szCs w:val="24"/>
        </w:rPr>
        <w:t xml:space="preserve"> on scene (depending on distance from supplying hospital)</w:t>
      </w:r>
      <w:r w:rsidR="009C09E9">
        <w:rPr>
          <w:rFonts w:ascii="Arial" w:hAnsi="Arial" w:cs="Arial"/>
          <w:sz w:val="24"/>
          <w:szCs w:val="24"/>
        </w:rPr>
        <w:t>.</w:t>
      </w:r>
    </w:p>
    <w:p w14:paraId="1FFDCEA1" w14:textId="3BBD9034" w:rsidR="00D802E1" w:rsidRPr="008A3C42" w:rsidRDefault="008556EC" w:rsidP="00D802E1">
      <w:pPr>
        <w:pStyle w:val="ListParagraph"/>
        <w:numPr>
          <w:ilvl w:val="0"/>
          <w:numId w:val="14"/>
        </w:numPr>
        <w:spacing w:after="58" w:line="259" w:lineRule="auto"/>
        <w:rPr>
          <w:rFonts w:ascii="Arial" w:hAnsi="Arial" w:cs="Arial"/>
          <w:sz w:val="24"/>
          <w:szCs w:val="24"/>
        </w:rPr>
      </w:pPr>
      <w:r>
        <w:rPr>
          <w:rFonts w:ascii="Arial" w:hAnsi="Arial" w:cs="Arial"/>
          <w:sz w:val="24"/>
          <w:szCs w:val="24"/>
        </w:rPr>
        <w:lastRenderedPageBreak/>
        <w:t xml:space="preserve">FACT*R program </w:t>
      </w:r>
      <w:r w:rsidR="00D802E1" w:rsidRPr="008A3C42">
        <w:rPr>
          <w:rFonts w:ascii="Arial" w:hAnsi="Arial" w:cs="Arial"/>
          <w:sz w:val="24"/>
          <w:szCs w:val="24"/>
        </w:rPr>
        <w:t xml:space="preserve">Blood products for </w:t>
      </w:r>
      <w:r w:rsidR="00873CA9">
        <w:rPr>
          <w:rFonts w:ascii="Arial" w:hAnsi="Arial" w:cs="Arial"/>
          <w:sz w:val="24"/>
          <w:szCs w:val="24"/>
        </w:rPr>
        <w:t xml:space="preserve">field </w:t>
      </w:r>
      <w:r w:rsidR="00D802E1" w:rsidRPr="008A3C42">
        <w:rPr>
          <w:rFonts w:ascii="Arial" w:hAnsi="Arial" w:cs="Arial"/>
          <w:sz w:val="24"/>
          <w:szCs w:val="24"/>
        </w:rPr>
        <w:t xml:space="preserve">deployment are </w:t>
      </w:r>
      <w:r w:rsidR="009C09E9">
        <w:rPr>
          <w:rFonts w:ascii="Arial" w:hAnsi="Arial" w:cs="Arial"/>
          <w:sz w:val="24"/>
          <w:szCs w:val="24"/>
        </w:rPr>
        <w:t xml:space="preserve">maintained </w:t>
      </w:r>
      <w:r w:rsidR="00D802E1" w:rsidRPr="008A3C42">
        <w:rPr>
          <w:rFonts w:ascii="Arial" w:hAnsi="Arial" w:cs="Arial"/>
          <w:sz w:val="24"/>
          <w:szCs w:val="24"/>
        </w:rPr>
        <w:t xml:space="preserve">at </w:t>
      </w:r>
      <w:proofErr w:type="spellStart"/>
      <w:r w:rsidR="00D802E1" w:rsidRPr="008A3C42">
        <w:rPr>
          <w:rFonts w:ascii="Arial" w:hAnsi="Arial" w:cs="Arial"/>
          <w:sz w:val="24"/>
          <w:szCs w:val="24"/>
        </w:rPr>
        <w:t>Inova</w:t>
      </w:r>
      <w:proofErr w:type="spellEnd"/>
      <w:r w:rsidR="00D802E1" w:rsidRPr="008A3C42">
        <w:rPr>
          <w:rFonts w:ascii="Arial" w:hAnsi="Arial" w:cs="Arial"/>
          <w:sz w:val="24"/>
          <w:szCs w:val="24"/>
        </w:rPr>
        <w:t xml:space="preserve"> Loudoun Hospital and </w:t>
      </w:r>
      <w:proofErr w:type="spellStart"/>
      <w:r w:rsidR="00D802E1" w:rsidRPr="008A3C42">
        <w:rPr>
          <w:rFonts w:ascii="Arial" w:hAnsi="Arial" w:cs="Arial"/>
          <w:sz w:val="24"/>
          <w:szCs w:val="24"/>
        </w:rPr>
        <w:t>Inova</w:t>
      </w:r>
      <w:proofErr w:type="spellEnd"/>
      <w:r w:rsidR="00D802E1" w:rsidRPr="008A3C42">
        <w:rPr>
          <w:rFonts w:ascii="Arial" w:hAnsi="Arial" w:cs="Arial"/>
          <w:sz w:val="24"/>
          <w:szCs w:val="24"/>
        </w:rPr>
        <w:t xml:space="preserve"> </w:t>
      </w:r>
      <w:r w:rsidR="005229F7" w:rsidRPr="008A3C42">
        <w:rPr>
          <w:rFonts w:ascii="Arial" w:hAnsi="Arial" w:cs="Arial"/>
          <w:sz w:val="24"/>
          <w:szCs w:val="24"/>
        </w:rPr>
        <w:t>Fairfax</w:t>
      </w:r>
      <w:r w:rsidR="00D802E1" w:rsidRPr="008A3C42">
        <w:rPr>
          <w:rFonts w:ascii="Arial" w:hAnsi="Arial" w:cs="Arial"/>
          <w:sz w:val="24"/>
          <w:szCs w:val="24"/>
        </w:rPr>
        <w:t xml:space="preserve"> </w:t>
      </w:r>
      <w:r w:rsidR="009C09E9">
        <w:rPr>
          <w:rFonts w:ascii="Arial" w:hAnsi="Arial" w:cs="Arial"/>
          <w:sz w:val="24"/>
          <w:szCs w:val="24"/>
        </w:rPr>
        <w:t>Hospital</w:t>
      </w:r>
      <w:r w:rsidR="00D802E1" w:rsidRPr="008A3C42">
        <w:rPr>
          <w:rFonts w:ascii="Arial" w:hAnsi="Arial" w:cs="Arial"/>
          <w:sz w:val="24"/>
          <w:szCs w:val="24"/>
        </w:rPr>
        <w:t>.</w:t>
      </w:r>
    </w:p>
    <w:p w14:paraId="23F00FFC" w14:textId="77777777" w:rsidR="00D802E1" w:rsidRDefault="009C09E9" w:rsidP="003731E4">
      <w:pPr>
        <w:pStyle w:val="ListParagraph"/>
        <w:numPr>
          <w:ilvl w:val="0"/>
          <w:numId w:val="14"/>
        </w:numPr>
        <w:spacing w:after="58" w:line="259" w:lineRule="auto"/>
        <w:rPr>
          <w:rFonts w:ascii="Arial" w:hAnsi="Arial" w:cs="Arial"/>
          <w:sz w:val="24"/>
          <w:szCs w:val="24"/>
        </w:rPr>
      </w:pPr>
      <w:r>
        <w:rPr>
          <w:rFonts w:ascii="Arial" w:hAnsi="Arial" w:cs="Arial"/>
          <w:sz w:val="24"/>
          <w:szCs w:val="24"/>
        </w:rPr>
        <w:t>Activation of</w:t>
      </w:r>
      <w:r w:rsidR="00D802E1" w:rsidRPr="008A3C42">
        <w:rPr>
          <w:rFonts w:ascii="Arial" w:hAnsi="Arial" w:cs="Arial"/>
          <w:sz w:val="24"/>
          <w:szCs w:val="24"/>
        </w:rPr>
        <w:t xml:space="preserve"> the FACT*R process is </w:t>
      </w:r>
      <w:r w:rsidR="005229F7" w:rsidRPr="008A3C42">
        <w:rPr>
          <w:rFonts w:ascii="Arial" w:hAnsi="Arial" w:cs="Arial"/>
          <w:sz w:val="24"/>
          <w:szCs w:val="24"/>
        </w:rPr>
        <w:t>initiated</w:t>
      </w:r>
      <w:r w:rsidR="00D802E1" w:rsidRPr="008A3C42">
        <w:rPr>
          <w:rFonts w:ascii="Arial" w:hAnsi="Arial" w:cs="Arial"/>
          <w:sz w:val="24"/>
          <w:szCs w:val="24"/>
        </w:rPr>
        <w:t xml:space="preserve"> by the </w:t>
      </w:r>
      <w:r w:rsidR="004C5EF4">
        <w:rPr>
          <w:rFonts w:ascii="Arial" w:hAnsi="Arial" w:cs="Arial"/>
          <w:sz w:val="24"/>
          <w:szCs w:val="24"/>
        </w:rPr>
        <w:t xml:space="preserve">Attendant in Charge (AIC) in cooperation with the </w:t>
      </w:r>
      <w:r w:rsidR="00D802E1" w:rsidRPr="008A3C42">
        <w:rPr>
          <w:rFonts w:ascii="Arial" w:hAnsi="Arial" w:cs="Arial"/>
          <w:sz w:val="24"/>
          <w:szCs w:val="24"/>
        </w:rPr>
        <w:t xml:space="preserve">Incident Commander (IC) </w:t>
      </w:r>
      <w:r>
        <w:rPr>
          <w:rFonts w:ascii="Arial" w:hAnsi="Arial" w:cs="Arial"/>
          <w:sz w:val="24"/>
          <w:szCs w:val="24"/>
        </w:rPr>
        <w:t>through a direct phone call with the OMD</w:t>
      </w:r>
      <w:r w:rsidR="004C5EF4">
        <w:rPr>
          <w:rFonts w:ascii="Arial" w:hAnsi="Arial" w:cs="Arial"/>
          <w:sz w:val="24"/>
          <w:szCs w:val="24"/>
        </w:rPr>
        <w:t xml:space="preserve"> via ECC phone patch</w:t>
      </w:r>
      <w:r>
        <w:rPr>
          <w:rFonts w:ascii="Arial" w:hAnsi="Arial" w:cs="Arial"/>
          <w:sz w:val="24"/>
          <w:szCs w:val="24"/>
        </w:rPr>
        <w:t>.</w:t>
      </w:r>
    </w:p>
    <w:p w14:paraId="4BA206F2" w14:textId="0027E8C4" w:rsidR="006966B7" w:rsidRPr="008A3C42" w:rsidRDefault="008F0BC5" w:rsidP="00D802E1">
      <w:pPr>
        <w:pStyle w:val="ListParagraph"/>
        <w:numPr>
          <w:ilvl w:val="0"/>
          <w:numId w:val="14"/>
        </w:numPr>
        <w:spacing w:after="58" w:line="259" w:lineRule="auto"/>
        <w:rPr>
          <w:rFonts w:ascii="Arial" w:hAnsi="Arial" w:cs="Arial"/>
          <w:sz w:val="24"/>
          <w:szCs w:val="24"/>
        </w:rPr>
      </w:pPr>
      <w:r>
        <w:rPr>
          <w:rFonts w:ascii="Arial" w:hAnsi="Arial" w:cs="Arial"/>
          <w:sz w:val="24"/>
          <w:szCs w:val="24"/>
        </w:rPr>
        <w:t>FACT*R blood p</w:t>
      </w:r>
      <w:r w:rsidR="00D802E1" w:rsidRPr="008A3C42">
        <w:rPr>
          <w:rFonts w:ascii="Arial" w:hAnsi="Arial" w:cs="Arial"/>
          <w:sz w:val="24"/>
          <w:szCs w:val="24"/>
        </w:rPr>
        <w:t xml:space="preserve">roducts will be available </w:t>
      </w:r>
      <w:r w:rsidR="005229F7" w:rsidRPr="008A3C42">
        <w:rPr>
          <w:rFonts w:ascii="Arial" w:hAnsi="Arial" w:cs="Arial"/>
          <w:sz w:val="24"/>
          <w:szCs w:val="24"/>
        </w:rPr>
        <w:t xml:space="preserve">at the respective facility </w:t>
      </w:r>
      <w:r w:rsidR="00D802E1" w:rsidRPr="008A3C42">
        <w:rPr>
          <w:rFonts w:ascii="Arial" w:hAnsi="Arial" w:cs="Arial"/>
          <w:sz w:val="24"/>
          <w:szCs w:val="24"/>
        </w:rPr>
        <w:t>within 15 minutes of the request.</w:t>
      </w:r>
    </w:p>
    <w:p w14:paraId="21F147EF" w14:textId="488CBB5C" w:rsidR="00D802E1" w:rsidRDefault="00D802E1" w:rsidP="00D802E1">
      <w:pPr>
        <w:pStyle w:val="ListParagraph"/>
        <w:numPr>
          <w:ilvl w:val="0"/>
          <w:numId w:val="14"/>
        </w:numPr>
        <w:spacing w:after="58" w:line="259" w:lineRule="auto"/>
        <w:rPr>
          <w:rFonts w:ascii="Arial" w:hAnsi="Arial" w:cs="Arial"/>
          <w:sz w:val="24"/>
          <w:szCs w:val="24"/>
        </w:rPr>
      </w:pPr>
      <w:r w:rsidRPr="008A3C42">
        <w:rPr>
          <w:rFonts w:ascii="Arial" w:hAnsi="Arial" w:cs="Arial"/>
          <w:sz w:val="24"/>
          <w:szCs w:val="24"/>
        </w:rPr>
        <w:t>Chain of custody for all blood products is required.</w:t>
      </w:r>
    </w:p>
    <w:p w14:paraId="59FC8167" w14:textId="758143DB" w:rsidR="0050020D" w:rsidRDefault="0050020D" w:rsidP="00D802E1">
      <w:pPr>
        <w:pStyle w:val="ListParagraph"/>
        <w:numPr>
          <w:ilvl w:val="0"/>
          <w:numId w:val="14"/>
        </w:numPr>
        <w:spacing w:after="58" w:line="259" w:lineRule="auto"/>
        <w:rPr>
          <w:rFonts w:ascii="Arial" w:hAnsi="Arial" w:cs="Arial"/>
          <w:sz w:val="24"/>
          <w:szCs w:val="24"/>
        </w:rPr>
      </w:pPr>
      <w:r>
        <w:rPr>
          <w:rFonts w:ascii="Arial" w:hAnsi="Arial" w:cs="Arial"/>
          <w:sz w:val="24"/>
          <w:szCs w:val="24"/>
        </w:rPr>
        <w:t xml:space="preserve">The EMS Supervisors will carry </w:t>
      </w:r>
      <w:r w:rsidR="00FA5238">
        <w:rPr>
          <w:rFonts w:ascii="Arial" w:hAnsi="Arial" w:cs="Arial"/>
          <w:sz w:val="24"/>
          <w:szCs w:val="24"/>
        </w:rPr>
        <w:t>Low Titer</w:t>
      </w:r>
      <w:r w:rsidR="00FE2B2D">
        <w:rPr>
          <w:rFonts w:ascii="Arial" w:hAnsi="Arial" w:cs="Arial"/>
          <w:sz w:val="24"/>
          <w:szCs w:val="24"/>
        </w:rPr>
        <w:t xml:space="preserve"> </w:t>
      </w:r>
      <w:r>
        <w:rPr>
          <w:rFonts w:ascii="Arial" w:hAnsi="Arial" w:cs="Arial"/>
          <w:sz w:val="24"/>
          <w:szCs w:val="24"/>
        </w:rPr>
        <w:t xml:space="preserve">Type O Rh </w:t>
      </w:r>
      <w:r w:rsidR="00FA5238">
        <w:rPr>
          <w:rFonts w:ascii="Arial" w:hAnsi="Arial" w:cs="Arial"/>
          <w:sz w:val="24"/>
          <w:szCs w:val="24"/>
        </w:rPr>
        <w:t xml:space="preserve">Positive whole blood. </w:t>
      </w:r>
    </w:p>
    <w:p w14:paraId="2E1492A2" w14:textId="7B152037" w:rsidR="00BB4B21" w:rsidRPr="008A3C42" w:rsidRDefault="00BB4B21" w:rsidP="00D802E1">
      <w:pPr>
        <w:pStyle w:val="ListParagraph"/>
        <w:numPr>
          <w:ilvl w:val="0"/>
          <w:numId w:val="14"/>
        </w:numPr>
        <w:spacing w:after="58" w:line="259" w:lineRule="auto"/>
        <w:rPr>
          <w:rFonts w:ascii="Arial" w:hAnsi="Arial" w:cs="Arial"/>
          <w:sz w:val="24"/>
          <w:szCs w:val="24"/>
        </w:rPr>
      </w:pPr>
      <w:r>
        <w:rPr>
          <w:rFonts w:ascii="Arial" w:hAnsi="Arial" w:cs="Arial"/>
          <w:sz w:val="24"/>
          <w:szCs w:val="24"/>
        </w:rPr>
        <w:t>Two (2) ALS providers must check and verify the blood type, and expiration date.</w:t>
      </w:r>
    </w:p>
    <w:p w14:paraId="40616362" w14:textId="05290020" w:rsidR="005229F7" w:rsidRDefault="005229F7" w:rsidP="005229F7">
      <w:pPr>
        <w:pStyle w:val="ListParagraph"/>
        <w:numPr>
          <w:ilvl w:val="0"/>
          <w:numId w:val="14"/>
        </w:numPr>
        <w:spacing w:after="58" w:line="259" w:lineRule="auto"/>
        <w:rPr>
          <w:rFonts w:ascii="Arial" w:hAnsi="Arial" w:cs="Arial"/>
          <w:sz w:val="24"/>
          <w:szCs w:val="24"/>
        </w:rPr>
      </w:pPr>
      <w:r w:rsidRPr="008A3C42">
        <w:rPr>
          <w:rFonts w:ascii="Arial" w:hAnsi="Arial" w:cs="Arial"/>
          <w:sz w:val="24"/>
          <w:szCs w:val="24"/>
        </w:rPr>
        <w:t xml:space="preserve">The following will be included when </w:t>
      </w:r>
      <w:r w:rsidR="008F0BC5">
        <w:rPr>
          <w:rFonts w:ascii="Arial" w:hAnsi="Arial" w:cs="Arial"/>
          <w:sz w:val="24"/>
          <w:szCs w:val="24"/>
        </w:rPr>
        <w:t xml:space="preserve">FACT*R </w:t>
      </w:r>
      <w:r w:rsidRPr="008A3C42">
        <w:rPr>
          <w:rFonts w:ascii="Arial" w:hAnsi="Arial" w:cs="Arial"/>
          <w:sz w:val="24"/>
          <w:szCs w:val="24"/>
        </w:rPr>
        <w:t>blood products are requested</w:t>
      </w:r>
      <w:r w:rsidR="009C09E9">
        <w:rPr>
          <w:rFonts w:ascii="Arial" w:hAnsi="Arial" w:cs="Arial"/>
          <w:sz w:val="24"/>
          <w:szCs w:val="24"/>
        </w:rPr>
        <w:t xml:space="preserve"> (</w:t>
      </w:r>
      <w:r w:rsidR="009C09E9" w:rsidRPr="008556EC">
        <w:rPr>
          <w:rFonts w:ascii="Arial" w:hAnsi="Arial" w:cs="Arial"/>
          <w:i/>
          <w:sz w:val="24"/>
          <w:szCs w:val="24"/>
        </w:rPr>
        <w:t>depending on product availability</w:t>
      </w:r>
      <w:r w:rsidR="009C09E9">
        <w:rPr>
          <w:rFonts w:ascii="Arial" w:hAnsi="Arial" w:cs="Arial"/>
          <w:sz w:val="24"/>
          <w:szCs w:val="24"/>
        </w:rPr>
        <w:t>)</w:t>
      </w:r>
      <w:r w:rsidRPr="008A3C42">
        <w:rPr>
          <w:rFonts w:ascii="Arial" w:hAnsi="Arial" w:cs="Arial"/>
          <w:sz w:val="24"/>
          <w:szCs w:val="24"/>
        </w:rPr>
        <w:t>:</w:t>
      </w:r>
    </w:p>
    <w:p w14:paraId="0262F0AA" w14:textId="1B847EE2" w:rsidR="00FA5238" w:rsidRDefault="000A3C88" w:rsidP="00FA5238">
      <w:pPr>
        <w:pStyle w:val="ListParagraph"/>
        <w:numPr>
          <w:ilvl w:val="1"/>
          <w:numId w:val="14"/>
        </w:numPr>
        <w:spacing w:after="58" w:line="259" w:lineRule="auto"/>
        <w:rPr>
          <w:rFonts w:ascii="Arial" w:hAnsi="Arial" w:cs="Arial"/>
          <w:sz w:val="24"/>
          <w:szCs w:val="24"/>
        </w:rPr>
      </w:pPr>
      <w:r>
        <w:rPr>
          <w:rFonts w:ascii="Arial" w:hAnsi="Arial" w:cs="Arial"/>
          <w:sz w:val="24"/>
          <w:szCs w:val="24"/>
        </w:rPr>
        <w:t xml:space="preserve">2 to 4 units of </w:t>
      </w:r>
      <w:r w:rsidR="00FA5238">
        <w:rPr>
          <w:rFonts w:ascii="Arial" w:hAnsi="Arial" w:cs="Arial"/>
          <w:sz w:val="24"/>
          <w:szCs w:val="24"/>
        </w:rPr>
        <w:t>Low Titer O positive Whole Blood</w:t>
      </w:r>
    </w:p>
    <w:p w14:paraId="10F6743D" w14:textId="1FAB5F83" w:rsidR="00FA5238" w:rsidRPr="0072395E" w:rsidRDefault="00FA5238" w:rsidP="0072395E">
      <w:pPr>
        <w:pStyle w:val="ListParagraph"/>
        <w:spacing w:after="58" w:line="259" w:lineRule="auto"/>
        <w:ind w:left="1080"/>
        <w:rPr>
          <w:rFonts w:ascii="Arial" w:hAnsi="Arial" w:cs="Arial"/>
          <w:b/>
          <w:bCs/>
          <w:sz w:val="24"/>
          <w:szCs w:val="24"/>
          <w:u w:val="single"/>
        </w:rPr>
      </w:pPr>
      <w:r w:rsidRPr="0072395E">
        <w:rPr>
          <w:rFonts w:ascii="Arial" w:hAnsi="Arial" w:cs="Arial"/>
          <w:b/>
          <w:bCs/>
          <w:sz w:val="24"/>
          <w:szCs w:val="24"/>
          <w:u w:val="single"/>
        </w:rPr>
        <w:t xml:space="preserve">OR </w:t>
      </w:r>
    </w:p>
    <w:p w14:paraId="405F2028" w14:textId="1D4EFAC9" w:rsidR="00FA5238" w:rsidRPr="008A3C42" w:rsidRDefault="00FA5238" w:rsidP="0072395E">
      <w:pPr>
        <w:pStyle w:val="ListParagraph"/>
        <w:numPr>
          <w:ilvl w:val="1"/>
          <w:numId w:val="14"/>
        </w:numPr>
        <w:spacing w:after="58" w:line="259" w:lineRule="auto"/>
        <w:rPr>
          <w:rFonts w:ascii="Arial" w:hAnsi="Arial" w:cs="Arial"/>
          <w:sz w:val="24"/>
          <w:szCs w:val="24"/>
        </w:rPr>
      </w:pPr>
      <w:r>
        <w:rPr>
          <w:rFonts w:ascii="Arial" w:hAnsi="Arial" w:cs="Arial"/>
          <w:sz w:val="24"/>
          <w:szCs w:val="24"/>
        </w:rPr>
        <w:t>Component therapy</w:t>
      </w:r>
      <w:r w:rsidR="00C543BE">
        <w:rPr>
          <w:rFonts w:ascii="Arial" w:hAnsi="Arial" w:cs="Arial"/>
          <w:sz w:val="24"/>
          <w:szCs w:val="24"/>
        </w:rPr>
        <w:t>, up to:</w:t>
      </w:r>
    </w:p>
    <w:p w14:paraId="732E6BFB" w14:textId="77777777" w:rsidR="005229F7" w:rsidRPr="008A3C42" w:rsidRDefault="005229F7" w:rsidP="0072395E">
      <w:pPr>
        <w:pStyle w:val="ListParagraph"/>
        <w:numPr>
          <w:ilvl w:val="2"/>
          <w:numId w:val="14"/>
        </w:numPr>
        <w:spacing w:after="58" w:line="259" w:lineRule="auto"/>
        <w:rPr>
          <w:rFonts w:ascii="Arial" w:hAnsi="Arial" w:cs="Arial"/>
          <w:sz w:val="24"/>
          <w:szCs w:val="24"/>
        </w:rPr>
      </w:pPr>
      <w:r w:rsidRPr="008A3C42">
        <w:rPr>
          <w:rFonts w:ascii="Arial" w:hAnsi="Arial" w:cs="Arial"/>
          <w:sz w:val="24"/>
          <w:szCs w:val="24"/>
        </w:rPr>
        <w:t>5 units of p</w:t>
      </w:r>
      <w:r w:rsidR="004C5EF4">
        <w:rPr>
          <w:rFonts w:ascii="Arial" w:hAnsi="Arial" w:cs="Arial"/>
          <w:sz w:val="24"/>
          <w:szCs w:val="24"/>
        </w:rPr>
        <w:t>acked red blood cells (P</w:t>
      </w:r>
      <w:r w:rsidRPr="008A3C42">
        <w:rPr>
          <w:rFonts w:ascii="Arial" w:hAnsi="Arial" w:cs="Arial"/>
          <w:sz w:val="24"/>
          <w:szCs w:val="24"/>
        </w:rPr>
        <w:t>R</w:t>
      </w:r>
      <w:r w:rsidR="004C5EF4">
        <w:rPr>
          <w:rFonts w:ascii="Arial" w:hAnsi="Arial" w:cs="Arial"/>
          <w:sz w:val="24"/>
          <w:szCs w:val="24"/>
        </w:rPr>
        <w:t>B</w:t>
      </w:r>
      <w:r w:rsidRPr="008A3C42">
        <w:rPr>
          <w:rFonts w:ascii="Arial" w:hAnsi="Arial" w:cs="Arial"/>
          <w:sz w:val="24"/>
          <w:szCs w:val="24"/>
        </w:rPr>
        <w:t>C’s)</w:t>
      </w:r>
    </w:p>
    <w:p w14:paraId="56F18407" w14:textId="332F5C9A" w:rsidR="005229F7" w:rsidRPr="008A3C42" w:rsidRDefault="0037518A" w:rsidP="0072395E">
      <w:pPr>
        <w:pStyle w:val="ListParagraph"/>
        <w:numPr>
          <w:ilvl w:val="2"/>
          <w:numId w:val="14"/>
        </w:numPr>
        <w:spacing w:after="58" w:line="259" w:lineRule="auto"/>
        <w:rPr>
          <w:rFonts w:ascii="Arial" w:hAnsi="Arial" w:cs="Arial"/>
          <w:sz w:val="24"/>
          <w:szCs w:val="24"/>
        </w:rPr>
      </w:pPr>
      <w:r>
        <w:rPr>
          <w:rFonts w:ascii="Arial" w:hAnsi="Arial" w:cs="Arial"/>
          <w:sz w:val="24"/>
          <w:szCs w:val="24"/>
        </w:rPr>
        <w:t xml:space="preserve">5 units of liquid </w:t>
      </w:r>
      <w:r w:rsidR="00A972F8">
        <w:rPr>
          <w:rFonts w:ascii="Arial" w:hAnsi="Arial" w:cs="Arial"/>
          <w:sz w:val="24"/>
          <w:szCs w:val="24"/>
        </w:rPr>
        <w:t>p</w:t>
      </w:r>
      <w:r w:rsidR="00A972F8" w:rsidRPr="008A3C42">
        <w:rPr>
          <w:rFonts w:ascii="Arial" w:hAnsi="Arial" w:cs="Arial"/>
          <w:sz w:val="24"/>
          <w:szCs w:val="24"/>
        </w:rPr>
        <w:t>lasma</w:t>
      </w:r>
    </w:p>
    <w:p w14:paraId="01D7CC42" w14:textId="7481E154" w:rsidR="008A5F23" w:rsidRDefault="005229F7" w:rsidP="0072395E">
      <w:pPr>
        <w:spacing w:after="58" w:line="259" w:lineRule="auto"/>
        <w:rPr>
          <w:szCs w:val="24"/>
        </w:rPr>
      </w:pPr>
      <w:r w:rsidRPr="008A3C42">
        <w:rPr>
          <w:szCs w:val="24"/>
        </w:rPr>
        <w:t>1 unit of platelets</w:t>
      </w:r>
      <w:r w:rsidR="00521EB7">
        <w:rPr>
          <w:szCs w:val="24"/>
        </w:rPr>
        <w:t xml:space="preserve"> </w:t>
      </w:r>
    </w:p>
    <w:p w14:paraId="3A085FCE" w14:textId="77777777" w:rsidR="008A5F23" w:rsidRDefault="008A5F23" w:rsidP="0072395E">
      <w:pPr>
        <w:pStyle w:val="ListParagraph"/>
        <w:numPr>
          <w:ilvl w:val="0"/>
          <w:numId w:val="39"/>
        </w:numPr>
        <w:spacing w:after="58" w:line="259" w:lineRule="auto"/>
        <w:ind w:left="0" w:firstLine="0"/>
        <w:rPr>
          <w:rFonts w:ascii="Arial" w:hAnsi="Arial" w:cs="Arial"/>
          <w:sz w:val="24"/>
          <w:szCs w:val="24"/>
        </w:rPr>
      </w:pPr>
      <w:r w:rsidRPr="0072395E">
        <w:rPr>
          <w:rFonts w:ascii="Arial" w:hAnsi="Arial" w:cs="Arial"/>
          <w:sz w:val="24"/>
          <w:szCs w:val="24"/>
        </w:rPr>
        <w:t>Blood</w:t>
      </w:r>
      <w:r>
        <w:rPr>
          <w:rFonts w:ascii="Arial" w:hAnsi="Arial" w:cs="Arial"/>
          <w:sz w:val="24"/>
          <w:szCs w:val="24"/>
        </w:rPr>
        <w:t xml:space="preserve"> Administration will prompt automatic review by the OMD for Quality </w:t>
      </w:r>
    </w:p>
    <w:p w14:paraId="1DA014FB" w14:textId="6127417E" w:rsidR="008A5F23" w:rsidRPr="008A5F23" w:rsidRDefault="008A5F23" w:rsidP="0072395E">
      <w:pPr>
        <w:spacing w:after="58" w:line="259" w:lineRule="auto"/>
        <w:ind w:left="720" w:firstLine="0"/>
        <w:rPr>
          <w:szCs w:val="24"/>
        </w:rPr>
      </w:pPr>
      <w:r w:rsidRPr="008A5F23">
        <w:rPr>
          <w:szCs w:val="24"/>
        </w:rPr>
        <w:t>Assurance, Quality Improvement, and medical necessity of procedure.</w:t>
      </w:r>
    </w:p>
    <w:p w14:paraId="1A59601C" w14:textId="77777777" w:rsidR="00141240" w:rsidRPr="008A3C42" w:rsidRDefault="00141240" w:rsidP="0072395E">
      <w:pPr>
        <w:ind w:left="360" w:firstLine="0"/>
      </w:pPr>
    </w:p>
    <w:p w14:paraId="71C8D05C" w14:textId="77777777" w:rsidR="006966B7" w:rsidRPr="008A3C42" w:rsidRDefault="00B97745" w:rsidP="003731E4">
      <w:pPr>
        <w:spacing w:after="0" w:line="259" w:lineRule="auto"/>
        <w:ind w:left="0" w:right="0" w:firstLine="0"/>
        <w:rPr>
          <w:b/>
          <w:szCs w:val="24"/>
        </w:rPr>
      </w:pPr>
      <w:r w:rsidRPr="008A3C42">
        <w:rPr>
          <w:b/>
          <w:szCs w:val="24"/>
        </w:rPr>
        <w:t xml:space="preserve">Warnings: </w:t>
      </w:r>
    </w:p>
    <w:p w14:paraId="3FEE507C" w14:textId="77777777" w:rsidR="00873CA9" w:rsidRPr="0074453E" w:rsidRDefault="00873CA9" w:rsidP="003731E4">
      <w:pPr>
        <w:pStyle w:val="ListParagraph"/>
        <w:numPr>
          <w:ilvl w:val="0"/>
          <w:numId w:val="14"/>
        </w:numPr>
        <w:spacing w:after="58" w:line="259" w:lineRule="auto"/>
        <w:rPr>
          <w:rFonts w:ascii="Arial" w:hAnsi="Arial" w:cs="Arial"/>
          <w:sz w:val="24"/>
          <w:szCs w:val="24"/>
        </w:rPr>
      </w:pPr>
      <w:r w:rsidRPr="0074453E">
        <w:rPr>
          <w:rFonts w:ascii="Arial" w:hAnsi="Arial" w:cs="Arial"/>
          <w:sz w:val="24"/>
          <w:szCs w:val="24"/>
        </w:rPr>
        <w:t>Potential benefits of transfusion should outweigh risks.</w:t>
      </w:r>
    </w:p>
    <w:p w14:paraId="349270A7" w14:textId="6A764DEB" w:rsidR="006966B7" w:rsidRDefault="00873CA9" w:rsidP="003731E4">
      <w:pPr>
        <w:pStyle w:val="ListParagraph"/>
        <w:numPr>
          <w:ilvl w:val="0"/>
          <w:numId w:val="14"/>
        </w:numPr>
        <w:spacing w:after="58" w:line="259" w:lineRule="auto"/>
        <w:rPr>
          <w:rFonts w:ascii="Arial" w:hAnsi="Arial" w:cs="Arial"/>
          <w:sz w:val="24"/>
          <w:szCs w:val="24"/>
        </w:rPr>
      </w:pPr>
      <w:r w:rsidRPr="0074453E">
        <w:rPr>
          <w:rFonts w:ascii="Arial" w:hAnsi="Arial" w:cs="Arial"/>
          <w:sz w:val="24"/>
          <w:szCs w:val="24"/>
        </w:rPr>
        <w:t xml:space="preserve">Transfusion of blood products </w:t>
      </w:r>
      <w:r w:rsidR="0037518A">
        <w:rPr>
          <w:rFonts w:ascii="Arial" w:hAnsi="Arial" w:cs="Arial"/>
          <w:sz w:val="24"/>
          <w:szCs w:val="24"/>
        </w:rPr>
        <w:t xml:space="preserve">is generally considered safe but </w:t>
      </w:r>
      <w:r w:rsidRPr="0074453E">
        <w:rPr>
          <w:rFonts w:ascii="Arial" w:hAnsi="Arial" w:cs="Arial"/>
          <w:sz w:val="24"/>
          <w:szCs w:val="24"/>
        </w:rPr>
        <w:t xml:space="preserve">involves some </w:t>
      </w:r>
      <w:r w:rsidR="0037518A">
        <w:rPr>
          <w:rFonts w:ascii="Arial" w:hAnsi="Arial" w:cs="Arial"/>
          <w:sz w:val="24"/>
          <w:szCs w:val="24"/>
        </w:rPr>
        <w:t>chance of complications</w:t>
      </w:r>
      <w:r w:rsidRPr="0074453E">
        <w:rPr>
          <w:rFonts w:ascii="Arial" w:hAnsi="Arial" w:cs="Arial"/>
          <w:sz w:val="24"/>
          <w:szCs w:val="24"/>
        </w:rPr>
        <w:t xml:space="preserve"> including:</w:t>
      </w:r>
    </w:p>
    <w:p w14:paraId="70F874B5" w14:textId="77777777" w:rsidR="00873CA9" w:rsidRPr="0074453E" w:rsidRDefault="00873CA9" w:rsidP="004C5EF4">
      <w:pPr>
        <w:pStyle w:val="ListParagraph"/>
        <w:numPr>
          <w:ilvl w:val="1"/>
          <w:numId w:val="14"/>
        </w:numPr>
        <w:spacing w:after="58" w:line="259" w:lineRule="auto"/>
        <w:rPr>
          <w:rFonts w:ascii="Arial" w:hAnsi="Arial" w:cs="Arial"/>
          <w:sz w:val="24"/>
          <w:szCs w:val="24"/>
        </w:rPr>
      </w:pPr>
      <w:r w:rsidRPr="0074453E">
        <w:rPr>
          <w:rFonts w:ascii="Arial" w:hAnsi="Arial" w:cs="Arial"/>
          <w:sz w:val="24"/>
          <w:szCs w:val="24"/>
        </w:rPr>
        <w:t>Transfusion reaction</w:t>
      </w:r>
    </w:p>
    <w:p w14:paraId="06A22CE2" w14:textId="77777777" w:rsidR="00873CA9" w:rsidRPr="0074453E" w:rsidRDefault="00873CA9" w:rsidP="004C5EF4">
      <w:pPr>
        <w:pStyle w:val="ListParagraph"/>
        <w:numPr>
          <w:ilvl w:val="1"/>
          <w:numId w:val="14"/>
        </w:numPr>
        <w:spacing w:after="58" w:line="259" w:lineRule="auto"/>
        <w:rPr>
          <w:rFonts w:ascii="Arial" w:hAnsi="Arial" w:cs="Arial"/>
          <w:sz w:val="24"/>
          <w:szCs w:val="24"/>
        </w:rPr>
      </w:pPr>
      <w:r w:rsidRPr="0074453E">
        <w:rPr>
          <w:rFonts w:ascii="Arial" w:hAnsi="Arial" w:cs="Arial"/>
          <w:sz w:val="24"/>
          <w:szCs w:val="24"/>
        </w:rPr>
        <w:t>Transmission of infectious disease</w:t>
      </w:r>
    </w:p>
    <w:p w14:paraId="16A08796" w14:textId="0F1BA980" w:rsidR="009E38AA" w:rsidRDefault="009E38AA" w:rsidP="00A27774">
      <w:pPr>
        <w:pStyle w:val="ListParagraph"/>
        <w:numPr>
          <w:ilvl w:val="0"/>
          <w:numId w:val="14"/>
        </w:numPr>
        <w:spacing w:after="58" w:line="259" w:lineRule="auto"/>
        <w:rPr>
          <w:rFonts w:ascii="Arial" w:hAnsi="Arial" w:cs="Arial"/>
          <w:sz w:val="24"/>
          <w:szCs w:val="24"/>
        </w:rPr>
      </w:pPr>
      <w:r>
        <w:rPr>
          <w:rFonts w:ascii="Arial" w:hAnsi="Arial" w:cs="Arial"/>
          <w:sz w:val="24"/>
          <w:szCs w:val="24"/>
        </w:rPr>
        <w:t>Do not delay transport of patient to definitive care. If the patient is extricated and ready for transport, do not wait on scene for blood to arrive.</w:t>
      </w:r>
    </w:p>
    <w:p w14:paraId="277E42C9" w14:textId="05A6EA72" w:rsidR="000374B3" w:rsidRDefault="000374B3" w:rsidP="00A27774">
      <w:pPr>
        <w:pStyle w:val="ListParagraph"/>
        <w:numPr>
          <w:ilvl w:val="0"/>
          <w:numId w:val="14"/>
        </w:numPr>
        <w:spacing w:after="58" w:line="259" w:lineRule="auto"/>
        <w:rPr>
          <w:rFonts w:ascii="Arial" w:hAnsi="Arial" w:cs="Arial"/>
          <w:sz w:val="24"/>
          <w:szCs w:val="24"/>
        </w:rPr>
      </w:pPr>
      <w:r>
        <w:rPr>
          <w:rFonts w:ascii="Arial" w:hAnsi="Arial" w:cs="Arial"/>
          <w:sz w:val="24"/>
          <w:szCs w:val="24"/>
        </w:rPr>
        <w:t>Medications shall not be administered through the same line with blood products</w:t>
      </w:r>
      <w:r w:rsidR="008556EC">
        <w:rPr>
          <w:rFonts w:ascii="Arial" w:hAnsi="Arial" w:cs="Arial"/>
          <w:sz w:val="24"/>
          <w:szCs w:val="24"/>
        </w:rPr>
        <w:t xml:space="preserve"> due to the potential for incompatibility</w:t>
      </w:r>
      <w:r w:rsidR="004C5EF4">
        <w:rPr>
          <w:rFonts w:ascii="Arial" w:hAnsi="Arial" w:cs="Arial"/>
          <w:sz w:val="24"/>
          <w:szCs w:val="24"/>
        </w:rPr>
        <w:t>.</w:t>
      </w:r>
    </w:p>
    <w:p w14:paraId="31D4E2D3" w14:textId="6F7CBD2D" w:rsidR="00A27774" w:rsidRDefault="00A27774" w:rsidP="00A27774">
      <w:pPr>
        <w:pStyle w:val="ListParagraph"/>
        <w:numPr>
          <w:ilvl w:val="0"/>
          <w:numId w:val="14"/>
        </w:numPr>
        <w:spacing w:after="58" w:line="259" w:lineRule="auto"/>
        <w:rPr>
          <w:rFonts w:ascii="Arial" w:hAnsi="Arial" w:cs="Arial"/>
          <w:sz w:val="24"/>
          <w:szCs w:val="24"/>
        </w:rPr>
      </w:pPr>
      <w:r>
        <w:rPr>
          <w:rFonts w:ascii="Arial" w:hAnsi="Arial" w:cs="Arial"/>
          <w:sz w:val="24"/>
          <w:szCs w:val="24"/>
        </w:rPr>
        <w:t xml:space="preserve">If the temperature dot </w:t>
      </w:r>
      <w:r w:rsidR="008556EC">
        <w:rPr>
          <w:rFonts w:ascii="Arial" w:hAnsi="Arial" w:cs="Arial"/>
          <w:sz w:val="24"/>
          <w:szCs w:val="24"/>
        </w:rPr>
        <w:t xml:space="preserve">indicator </w:t>
      </w:r>
      <w:r>
        <w:rPr>
          <w:rFonts w:ascii="Arial" w:hAnsi="Arial" w:cs="Arial"/>
          <w:sz w:val="24"/>
          <w:szCs w:val="24"/>
        </w:rPr>
        <w:t xml:space="preserve">on the blood products has changed to </w:t>
      </w:r>
      <w:r w:rsidR="002B1547">
        <w:rPr>
          <w:rFonts w:ascii="Arial" w:hAnsi="Arial" w:cs="Arial"/>
          <w:sz w:val="24"/>
          <w:szCs w:val="24"/>
        </w:rPr>
        <w:t>red</w:t>
      </w:r>
      <w:r>
        <w:rPr>
          <w:rFonts w:ascii="Arial" w:hAnsi="Arial" w:cs="Arial"/>
          <w:sz w:val="24"/>
          <w:szCs w:val="24"/>
        </w:rPr>
        <w:t>, the products shall not be used</w:t>
      </w:r>
      <w:r w:rsidR="004C5EF4">
        <w:rPr>
          <w:rFonts w:ascii="Arial" w:hAnsi="Arial" w:cs="Arial"/>
          <w:sz w:val="24"/>
          <w:szCs w:val="24"/>
        </w:rPr>
        <w:t>.</w:t>
      </w:r>
    </w:p>
    <w:p w14:paraId="4F0E8F45" w14:textId="77777777" w:rsidR="00A27774" w:rsidRPr="0074453E" w:rsidRDefault="00A27774" w:rsidP="00A27774">
      <w:pPr>
        <w:pStyle w:val="ListParagraph"/>
        <w:numPr>
          <w:ilvl w:val="0"/>
          <w:numId w:val="14"/>
        </w:numPr>
        <w:spacing w:after="58" w:line="259" w:lineRule="auto"/>
        <w:rPr>
          <w:rFonts w:ascii="Arial" w:hAnsi="Arial" w:cs="Arial"/>
          <w:sz w:val="24"/>
          <w:szCs w:val="24"/>
        </w:rPr>
      </w:pPr>
      <w:r>
        <w:rPr>
          <w:rFonts w:ascii="Arial" w:hAnsi="Arial" w:cs="Arial"/>
          <w:sz w:val="24"/>
          <w:szCs w:val="24"/>
        </w:rPr>
        <w:t xml:space="preserve">Platelets </w:t>
      </w:r>
      <w:r w:rsidR="004C5EF4">
        <w:rPr>
          <w:rFonts w:ascii="Arial" w:hAnsi="Arial" w:cs="Arial"/>
          <w:sz w:val="24"/>
          <w:szCs w:val="24"/>
        </w:rPr>
        <w:t xml:space="preserve">are stored at controlled room temperature and </w:t>
      </w:r>
      <w:r>
        <w:rPr>
          <w:rFonts w:ascii="Arial" w:hAnsi="Arial" w:cs="Arial"/>
          <w:sz w:val="24"/>
          <w:szCs w:val="24"/>
        </w:rPr>
        <w:t xml:space="preserve">shall be administered directly to the patient and not flowed through the </w:t>
      </w:r>
      <w:r w:rsidR="004C5EF4">
        <w:rPr>
          <w:rFonts w:ascii="Arial" w:hAnsi="Arial" w:cs="Arial"/>
          <w:sz w:val="24"/>
          <w:szCs w:val="24"/>
        </w:rPr>
        <w:t>fluid</w:t>
      </w:r>
      <w:r>
        <w:rPr>
          <w:rFonts w:ascii="Arial" w:hAnsi="Arial" w:cs="Arial"/>
          <w:sz w:val="24"/>
          <w:szCs w:val="24"/>
        </w:rPr>
        <w:t xml:space="preserve"> warmer.</w:t>
      </w:r>
    </w:p>
    <w:p w14:paraId="7C9B2301" w14:textId="77777777" w:rsidR="00A27774" w:rsidRPr="004C5EF4" w:rsidRDefault="00A27774" w:rsidP="004C5EF4">
      <w:pPr>
        <w:spacing w:after="12" w:line="250" w:lineRule="auto"/>
        <w:ind w:left="0" w:firstLine="0"/>
        <w:rPr>
          <w:szCs w:val="24"/>
        </w:rPr>
      </w:pPr>
    </w:p>
    <w:p w14:paraId="669ACE81" w14:textId="77777777" w:rsidR="006966B7" w:rsidRPr="008A3C42" w:rsidRDefault="00B97745" w:rsidP="003731E4">
      <w:pPr>
        <w:spacing w:after="0" w:line="259" w:lineRule="auto"/>
        <w:ind w:left="0" w:right="0" w:firstLine="0"/>
        <w:rPr>
          <w:b/>
          <w:szCs w:val="24"/>
        </w:rPr>
      </w:pPr>
      <w:r w:rsidRPr="008A3C42">
        <w:rPr>
          <w:b/>
          <w:szCs w:val="24"/>
        </w:rPr>
        <w:t xml:space="preserve">Performance Indicators: </w:t>
      </w:r>
    </w:p>
    <w:p w14:paraId="5BF10F7E" w14:textId="77777777" w:rsidR="00CD7C1F" w:rsidRPr="008A3C42" w:rsidRDefault="00CD7C1F" w:rsidP="003731E4">
      <w:pPr>
        <w:pStyle w:val="ListParagraph"/>
        <w:numPr>
          <w:ilvl w:val="0"/>
          <w:numId w:val="14"/>
        </w:numPr>
        <w:spacing w:after="58" w:line="259" w:lineRule="auto"/>
        <w:rPr>
          <w:rFonts w:ascii="Arial" w:hAnsi="Arial" w:cs="Arial"/>
          <w:sz w:val="24"/>
          <w:szCs w:val="24"/>
        </w:rPr>
      </w:pPr>
      <w:r w:rsidRPr="008A3C42">
        <w:rPr>
          <w:rFonts w:ascii="Arial" w:hAnsi="Arial" w:cs="Arial"/>
          <w:sz w:val="24"/>
          <w:szCs w:val="24"/>
        </w:rPr>
        <w:t xml:space="preserve">Proper communication </w:t>
      </w:r>
      <w:r w:rsidR="00F552FD">
        <w:rPr>
          <w:rFonts w:ascii="Arial" w:hAnsi="Arial" w:cs="Arial"/>
          <w:sz w:val="24"/>
          <w:szCs w:val="24"/>
        </w:rPr>
        <w:t xml:space="preserve">chain </w:t>
      </w:r>
      <w:r w:rsidRPr="008A3C42">
        <w:rPr>
          <w:rFonts w:ascii="Arial" w:hAnsi="Arial" w:cs="Arial"/>
          <w:sz w:val="24"/>
          <w:szCs w:val="24"/>
        </w:rPr>
        <w:t>and seamless administration</w:t>
      </w:r>
      <w:r w:rsidR="00873CA9">
        <w:rPr>
          <w:rFonts w:ascii="Arial" w:hAnsi="Arial" w:cs="Arial"/>
          <w:sz w:val="24"/>
          <w:szCs w:val="24"/>
        </w:rPr>
        <w:t>.</w:t>
      </w:r>
    </w:p>
    <w:p w14:paraId="49EC2C70" w14:textId="77777777" w:rsidR="006966B7" w:rsidRDefault="00CD7C1F" w:rsidP="003731E4">
      <w:pPr>
        <w:pStyle w:val="ListParagraph"/>
        <w:numPr>
          <w:ilvl w:val="0"/>
          <w:numId w:val="14"/>
        </w:numPr>
        <w:spacing w:after="58" w:line="259" w:lineRule="auto"/>
        <w:rPr>
          <w:rFonts w:ascii="Arial" w:hAnsi="Arial" w:cs="Arial"/>
          <w:sz w:val="24"/>
          <w:szCs w:val="24"/>
        </w:rPr>
      </w:pPr>
      <w:r w:rsidRPr="008A3C42">
        <w:rPr>
          <w:rFonts w:ascii="Arial" w:hAnsi="Arial" w:cs="Arial"/>
          <w:sz w:val="24"/>
          <w:szCs w:val="24"/>
        </w:rPr>
        <w:t>Proper documentation and chain of custody of the blood</w:t>
      </w:r>
      <w:r w:rsidR="00873CA9">
        <w:rPr>
          <w:rFonts w:ascii="Arial" w:hAnsi="Arial" w:cs="Arial"/>
          <w:sz w:val="24"/>
          <w:szCs w:val="24"/>
        </w:rPr>
        <w:t>.</w:t>
      </w:r>
    </w:p>
    <w:p w14:paraId="0471B276" w14:textId="77777777" w:rsidR="00CD7C1F" w:rsidRPr="008A3C42" w:rsidRDefault="00CD7C1F" w:rsidP="003731E4">
      <w:pPr>
        <w:pStyle w:val="ListParagraph"/>
        <w:numPr>
          <w:ilvl w:val="0"/>
          <w:numId w:val="14"/>
        </w:numPr>
        <w:spacing w:after="58" w:line="259" w:lineRule="auto"/>
        <w:rPr>
          <w:rFonts w:ascii="Arial" w:hAnsi="Arial" w:cs="Arial"/>
          <w:sz w:val="24"/>
          <w:szCs w:val="24"/>
        </w:rPr>
      </w:pPr>
      <w:r w:rsidRPr="008A3C42">
        <w:rPr>
          <w:rFonts w:ascii="Arial" w:hAnsi="Arial" w:cs="Arial"/>
          <w:sz w:val="24"/>
          <w:szCs w:val="24"/>
        </w:rPr>
        <w:t xml:space="preserve">Improvement </w:t>
      </w:r>
      <w:r w:rsidR="005229F7" w:rsidRPr="008A3C42">
        <w:rPr>
          <w:rFonts w:ascii="Arial" w:hAnsi="Arial" w:cs="Arial"/>
          <w:sz w:val="24"/>
          <w:szCs w:val="24"/>
        </w:rPr>
        <w:t>and/or</w:t>
      </w:r>
      <w:r w:rsidRPr="008A3C42">
        <w:rPr>
          <w:rFonts w:ascii="Arial" w:hAnsi="Arial" w:cs="Arial"/>
          <w:sz w:val="24"/>
          <w:szCs w:val="24"/>
        </w:rPr>
        <w:t xml:space="preserve"> stabilization in the patient’s vitals and condition</w:t>
      </w:r>
      <w:r w:rsidR="00873CA9">
        <w:rPr>
          <w:rFonts w:ascii="Arial" w:hAnsi="Arial" w:cs="Arial"/>
          <w:sz w:val="24"/>
          <w:szCs w:val="24"/>
        </w:rPr>
        <w:t>.</w:t>
      </w:r>
    </w:p>
    <w:p w14:paraId="33F6B6CA" w14:textId="77777777" w:rsidR="00141240" w:rsidRDefault="00141240">
      <w:pPr>
        <w:spacing w:after="186" w:line="259" w:lineRule="auto"/>
        <w:ind w:left="0" w:firstLine="0"/>
        <w:jc w:val="center"/>
        <w:rPr>
          <w:sz w:val="28"/>
        </w:rPr>
      </w:pPr>
    </w:p>
    <w:p w14:paraId="1ACF222D" w14:textId="77777777" w:rsidR="00CC4915" w:rsidRPr="0074453E" w:rsidRDefault="008F58FC" w:rsidP="000374B3">
      <w:pPr>
        <w:spacing w:after="160" w:line="259" w:lineRule="auto"/>
        <w:ind w:left="0" w:firstLine="0"/>
        <w:jc w:val="center"/>
        <w:rPr>
          <w:szCs w:val="24"/>
        </w:rPr>
      </w:pPr>
      <w:r w:rsidRPr="008F58FC">
        <w:rPr>
          <w:sz w:val="32"/>
        </w:rPr>
        <w:lastRenderedPageBreak/>
        <w:t>Blood Administration</w:t>
      </w:r>
    </w:p>
    <w:tbl>
      <w:tblPr>
        <w:tblStyle w:val="TableGrid"/>
        <w:tblW w:w="8856" w:type="dxa"/>
        <w:tblInd w:w="720" w:type="dxa"/>
        <w:tblLayout w:type="fixed"/>
        <w:tblLook w:val="04A0" w:firstRow="1" w:lastRow="0" w:firstColumn="1" w:lastColumn="0" w:noHBand="0" w:noVBand="1"/>
      </w:tblPr>
      <w:tblGrid>
        <w:gridCol w:w="3528"/>
        <w:gridCol w:w="900"/>
        <w:gridCol w:w="4428"/>
      </w:tblGrid>
      <w:tr w:rsidR="004B1144" w14:paraId="5DB7258C" w14:textId="77777777" w:rsidTr="0034768A">
        <w:tc>
          <w:tcPr>
            <w:tcW w:w="8856" w:type="dxa"/>
            <w:gridSpan w:val="3"/>
          </w:tcPr>
          <w:p w14:paraId="175ED411" w14:textId="42FE445A" w:rsidR="004B1144" w:rsidRPr="00A54C04" w:rsidRDefault="00D30983" w:rsidP="008F58FC">
            <w:pPr>
              <w:pStyle w:val="ListParagraph"/>
              <w:numPr>
                <w:ilvl w:val="0"/>
                <w:numId w:val="32"/>
              </w:numPr>
              <w:spacing w:after="160" w:line="259" w:lineRule="auto"/>
              <w:rPr>
                <w:rFonts w:ascii="Arial" w:hAnsi="Arial" w:cs="Arial"/>
                <w:sz w:val="24"/>
              </w:rPr>
            </w:pPr>
            <w:r>
              <w:rPr>
                <w:rFonts w:ascii="Arial" w:hAnsi="Arial" w:cs="Arial"/>
                <w:sz w:val="24"/>
              </w:rPr>
              <w:t>AIC will i</w:t>
            </w:r>
            <w:r w:rsidR="004B1144" w:rsidRPr="00A54C04">
              <w:rPr>
                <w:rFonts w:ascii="Arial" w:hAnsi="Arial" w:cs="Arial"/>
                <w:sz w:val="24"/>
              </w:rPr>
              <w:t xml:space="preserve">dentify the </w:t>
            </w:r>
            <w:r w:rsidR="004B1144">
              <w:rPr>
                <w:rFonts w:ascii="Arial" w:hAnsi="Arial" w:cs="Arial"/>
                <w:sz w:val="24"/>
              </w:rPr>
              <w:t xml:space="preserve">potential </w:t>
            </w:r>
            <w:r w:rsidR="004B1144" w:rsidRPr="00A54C04">
              <w:rPr>
                <w:rFonts w:ascii="Arial" w:hAnsi="Arial" w:cs="Arial"/>
                <w:sz w:val="24"/>
              </w:rPr>
              <w:t>need for blood products</w:t>
            </w:r>
          </w:p>
          <w:p w14:paraId="3F6BDC84" w14:textId="77777777" w:rsidR="004B1144" w:rsidRPr="00A54C04" w:rsidRDefault="004B1144" w:rsidP="008F58FC">
            <w:pPr>
              <w:pStyle w:val="ListParagraph"/>
              <w:numPr>
                <w:ilvl w:val="1"/>
                <w:numId w:val="32"/>
              </w:numPr>
              <w:spacing w:after="160" w:line="259" w:lineRule="auto"/>
              <w:rPr>
                <w:rFonts w:ascii="Arial" w:hAnsi="Arial" w:cs="Arial"/>
                <w:sz w:val="24"/>
              </w:rPr>
            </w:pPr>
            <w:r w:rsidRPr="00A54C04">
              <w:rPr>
                <w:rFonts w:ascii="Arial" w:hAnsi="Arial" w:cs="Arial"/>
                <w:sz w:val="24"/>
              </w:rPr>
              <w:t>Are they hemodynamically unstable</w:t>
            </w:r>
            <w:r>
              <w:rPr>
                <w:rFonts w:ascii="Arial" w:hAnsi="Arial" w:cs="Arial"/>
                <w:sz w:val="24"/>
              </w:rPr>
              <w:t xml:space="preserve"> </w:t>
            </w:r>
            <w:r w:rsidRPr="004C5EF4">
              <w:rPr>
                <w:rFonts w:ascii="Arial" w:hAnsi="Arial" w:cs="Arial"/>
                <w:sz w:val="24"/>
                <w:u w:val="single"/>
              </w:rPr>
              <w:t>from blood loss</w:t>
            </w:r>
            <w:r>
              <w:rPr>
                <w:rFonts w:ascii="Arial" w:hAnsi="Arial" w:cs="Arial"/>
                <w:sz w:val="24"/>
              </w:rPr>
              <w:t>?</w:t>
            </w:r>
          </w:p>
          <w:p w14:paraId="27F78507" w14:textId="77777777" w:rsidR="004B1144" w:rsidRDefault="004B1144" w:rsidP="008F58FC">
            <w:pPr>
              <w:pStyle w:val="ListParagraph"/>
              <w:numPr>
                <w:ilvl w:val="1"/>
                <w:numId w:val="32"/>
              </w:numPr>
              <w:spacing w:after="160" w:line="259" w:lineRule="auto"/>
            </w:pPr>
            <w:r w:rsidRPr="00A54C04">
              <w:rPr>
                <w:rFonts w:ascii="Arial" w:hAnsi="Arial" w:cs="Arial"/>
                <w:sz w:val="24"/>
              </w:rPr>
              <w:t>Will they benefit from early blood administration</w:t>
            </w:r>
            <w:r>
              <w:rPr>
                <w:rFonts w:ascii="Arial" w:hAnsi="Arial" w:cs="Arial"/>
                <w:sz w:val="24"/>
              </w:rPr>
              <w:t>?</w:t>
            </w:r>
          </w:p>
        </w:tc>
      </w:tr>
      <w:tr w:rsidR="004B1144" w14:paraId="6539F0D7" w14:textId="77777777" w:rsidTr="0034768A">
        <w:tc>
          <w:tcPr>
            <w:tcW w:w="8856" w:type="dxa"/>
            <w:gridSpan w:val="3"/>
          </w:tcPr>
          <w:p w14:paraId="56285B0D" w14:textId="7BEB2883" w:rsidR="004B1144" w:rsidRDefault="00D30983">
            <w:pPr>
              <w:pStyle w:val="ListParagraph"/>
              <w:numPr>
                <w:ilvl w:val="0"/>
                <w:numId w:val="32"/>
              </w:numPr>
              <w:spacing w:after="160" w:line="259" w:lineRule="auto"/>
            </w:pPr>
            <w:r>
              <w:rPr>
                <w:rFonts w:ascii="Arial" w:hAnsi="Arial" w:cs="Arial"/>
                <w:sz w:val="24"/>
              </w:rPr>
              <w:t xml:space="preserve">AIC will </w:t>
            </w:r>
            <w:r w:rsidR="0023792D">
              <w:rPr>
                <w:rFonts w:ascii="Arial" w:hAnsi="Arial" w:cs="Arial"/>
                <w:sz w:val="24"/>
              </w:rPr>
              <w:t xml:space="preserve">request an EMS Supervisor to the scene for </w:t>
            </w:r>
            <w:r w:rsidR="004B1144" w:rsidRPr="00A54C04">
              <w:rPr>
                <w:rFonts w:ascii="Arial" w:hAnsi="Arial" w:cs="Arial"/>
                <w:sz w:val="24"/>
              </w:rPr>
              <w:t xml:space="preserve">the </w:t>
            </w:r>
            <w:r w:rsidR="004B1144">
              <w:rPr>
                <w:rFonts w:ascii="Arial" w:hAnsi="Arial" w:cs="Arial"/>
                <w:sz w:val="24"/>
              </w:rPr>
              <w:t xml:space="preserve">potential </w:t>
            </w:r>
            <w:r w:rsidR="004B1144" w:rsidRPr="00A54C04">
              <w:rPr>
                <w:rFonts w:ascii="Arial" w:hAnsi="Arial" w:cs="Arial"/>
                <w:sz w:val="24"/>
              </w:rPr>
              <w:t>need for blood products</w:t>
            </w:r>
            <w:r w:rsidR="0023792D">
              <w:rPr>
                <w:rFonts w:ascii="Arial" w:hAnsi="Arial" w:cs="Arial"/>
                <w:sz w:val="24"/>
              </w:rPr>
              <w:t>. The EMS Supervisor will</w:t>
            </w:r>
            <w:r w:rsidR="004B1144" w:rsidRPr="00A54C04">
              <w:rPr>
                <w:rFonts w:ascii="Arial" w:hAnsi="Arial" w:cs="Arial"/>
                <w:sz w:val="24"/>
              </w:rPr>
              <w:t xml:space="preserve"> </w:t>
            </w:r>
            <w:r w:rsidR="0023792D">
              <w:rPr>
                <w:rFonts w:ascii="Arial" w:hAnsi="Arial" w:cs="Arial"/>
                <w:sz w:val="24"/>
              </w:rPr>
              <w:t>make</w:t>
            </w:r>
            <w:r w:rsidR="004B1144" w:rsidRPr="00A54C04">
              <w:rPr>
                <w:rFonts w:ascii="Arial" w:hAnsi="Arial" w:cs="Arial"/>
                <w:sz w:val="24"/>
              </w:rPr>
              <w:t xml:space="preserve"> contact with the Medical Director for authorization. </w:t>
            </w:r>
          </w:p>
        </w:tc>
      </w:tr>
      <w:tr w:rsidR="004B1144" w14:paraId="29C19DF4" w14:textId="77777777" w:rsidTr="0034768A">
        <w:tc>
          <w:tcPr>
            <w:tcW w:w="8856" w:type="dxa"/>
            <w:gridSpan w:val="3"/>
          </w:tcPr>
          <w:p w14:paraId="7AD95041" w14:textId="77777777" w:rsidR="004B1144" w:rsidRPr="00A54C04" w:rsidRDefault="004B1144" w:rsidP="008F58FC">
            <w:pPr>
              <w:pStyle w:val="ListParagraph"/>
              <w:numPr>
                <w:ilvl w:val="0"/>
                <w:numId w:val="32"/>
              </w:numPr>
              <w:spacing w:after="160" w:line="259" w:lineRule="auto"/>
              <w:rPr>
                <w:rFonts w:ascii="Arial" w:hAnsi="Arial" w:cs="Arial"/>
                <w:sz w:val="24"/>
              </w:rPr>
            </w:pPr>
            <w:r w:rsidRPr="00A54C04">
              <w:rPr>
                <w:rFonts w:ascii="Arial" w:hAnsi="Arial" w:cs="Arial"/>
                <w:sz w:val="24"/>
              </w:rPr>
              <w:t>Obtain Proper Authorization</w:t>
            </w:r>
          </w:p>
          <w:p w14:paraId="7DE8B9E2" w14:textId="3AA42434" w:rsidR="004B1144" w:rsidRPr="00A54C04" w:rsidRDefault="004B1144" w:rsidP="008F58FC">
            <w:pPr>
              <w:pStyle w:val="ListParagraph"/>
              <w:numPr>
                <w:ilvl w:val="1"/>
                <w:numId w:val="32"/>
              </w:numPr>
              <w:spacing w:after="160" w:line="259" w:lineRule="auto"/>
              <w:rPr>
                <w:rFonts w:ascii="Arial" w:hAnsi="Arial" w:cs="Arial"/>
                <w:sz w:val="24"/>
              </w:rPr>
            </w:pPr>
            <w:r w:rsidRPr="00A54C04">
              <w:rPr>
                <w:rFonts w:ascii="Arial" w:hAnsi="Arial" w:cs="Arial"/>
                <w:sz w:val="24"/>
              </w:rPr>
              <w:t>Contact the Medical Director</w:t>
            </w:r>
            <w:r w:rsidR="00C664CD">
              <w:rPr>
                <w:rFonts w:ascii="Arial" w:hAnsi="Arial" w:cs="Arial"/>
                <w:sz w:val="24"/>
              </w:rPr>
              <w:t xml:space="preserve"> through ECC </w:t>
            </w:r>
            <w:r>
              <w:rPr>
                <w:rFonts w:ascii="Arial" w:hAnsi="Arial" w:cs="Arial"/>
                <w:sz w:val="24"/>
              </w:rPr>
              <w:t>phone patch</w:t>
            </w:r>
            <w:r w:rsidRPr="00A54C04">
              <w:rPr>
                <w:rFonts w:ascii="Arial" w:hAnsi="Arial" w:cs="Arial"/>
                <w:sz w:val="24"/>
              </w:rPr>
              <w:t xml:space="preserve"> (MD 600 or designee)</w:t>
            </w:r>
            <w:r>
              <w:rPr>
                <w:rFonts w:ascii="Arial" w:hAnsi="Arial" w:cs="Arial"/>
                <w:sz w:val="24"/>
              </w:rPr>
              <w:t>.</w:t>
            </w:r>
          </w:p>
          <w:p w14:paraId="642FFF12" w14:textId="240E8E6C" w:rsidR="004B1144" w:rsidRPr="00A54C04" w:rsidRDefault="004B1144" w:rsidP="008F58FC">
            <w:pPr>
              <w:pStyle w:val="ListParagraph"/>
              <w:numPr>
                <w:ilvl w:val="1"/>
                <w:numId w:val="32"/>
              </w:numPr>
              <w:spacing w:after="160" w:line="259" w:lineRule="auto"/>
              <w:rPr>
                <w:rFonts w:ascii="Arial" w:hAnsi="Arial" w:cs="Arial"/>
                <w:sz w:val="24"/>
              </w:rPr>
            </w:pPr>
            <w:r w:rsidRPr="00A54C04">
              <w:rPr>
                <w:rFonts w:ascii="Arial" w:hAnsi="Arial" w:cs="Arial"/>
                <w:sz w:val="24"/>
              </w:rPr>
              <w:t xml:space="preserve">Advise </w:t>
            </w:r>
            <w:r>
              <w:rPr>
                <w:rFonts w:ascii="Arial" w:hAnsi="Arial" w:cs="Arial"/>
                <w:sz w:val="24"/>
              </w:rPr>
              <w:t>OMD</w:t>
            </w:r>
            <w:r w:rsidRPr="00A54C04">
              <w:rPr>
                <w:rFonts w:ascii="Arial" w:hAnsi="Arial" w:cs="Arial"/>
                <w:sz w:val="24"/>
              </w:rPr>
              <w:t xml:space="preserve"> of the situation</w:t>
            </w:r>
            <w:r>
              <w:rPr>
                <w:rFonts w:ascii="Arial" w:hAnsi="Arial" w:cs="Arial"/>
                <w:sz w:val="24"/>
              </w:rPr>
              <w:t xml:space="preserve"> (including gender and approximate age</w:t>
            </w:r>
            <w:r w:rsidR="00C37E99">
              <w:rPr>
                <w:rFonts w:ascii="Arial" w:hAnsi="Arial" w:cs="Arial"/>
                <w:sz w:val="24"/>
              </w:rPr>
              <w:t xml:space="preserve"> &lt; or &gt;50</w:t>
            </w:r>
            <w:r>
              <w:rPr>
                <w:rFonts w:ascii="Arial" w:hAnsi="Arial" w:cs="Arial"/>
                <w:sz w:val="24"/>
              </w:rPr>
              <w:t xml:space="preserve"> as appropriate) </w:t>
            </w:r>
            <w:r w:rsidRPr="00A54C04">
              <w:rPr>
                <w:rFonts w:ascii="Arial" w:hAnsi="Arial" w:cs="Arial"/>
                <w:sz w:val="24"/>
              </w:rPr>
              <w:t xml:space="preserve">and </w:t>
            </w:r>
            <w:r w:rsidR="00C664CD">
              <w:rPr>
                <w:rFonts w:ascii="Arial" w:hAnsi="Arial" w:cs="Arial"/>
                <w:sz w:val="24"/>
              </w:rPr>
              <w:t>findings which support</w:t>
            </w:r>
            <w:r>
              <w:rPr>
                <w:rFonts w:ascii="Arial" w:hAnsi="Arial" w:cs="Arial"/>
                <w:sz w:val="24"/>
              </w:rPr>
              <w:t xml:space="preserve"> </w:t>
            </w:r>
            <w:r w:rsidRPr="00A54C04">
              <w:rPr>
                <w:rFonts w:ascii="Arial" w:hAnsi="Arial" w:cs="Arial"/>
                <w:sz w:val="24"/>
              </w:rPr>
              <w:t>need for blood products</w:t>
            </w:r>
            <w:r>
              <w:rPr>
                <w:rFonts w:ascii="Arial" w:hAnsi="Arial" w:cs="Arial"/>
                <w:sz w:val="24"/>
              </w:rPr>
              <w:t>.</w:t>
            </w:r>
          </w:p>
          <w:p w14:paraId="20594C01" w14:textId="0C979F29" w:rsidR="004B1144" w:rsidRDefault="004B1144" w:rsidP="008F58FC">
            <w:pPr>
              <w:pStyle w:val="ListParagraph"/>
              <w:numPr>
                <w:ilvl w:val="1"/>
                <w:numId w:val="32"/>
              </w:numPr>
              <w:spacing w:after="160" w:line="259" w:lineRule="auto"/>
              <w:rPr>
                <w:rFonts w:ascii="Arial" w:hAnsi="Arial" w:cs="Arial"/>
                <w:sz w:val="24"/>
              </w:rPr>
            </w:pPr>
            <w:r>
              <w:rPr>
                <w:rFonts w:ascii="Arial" w:hAnsi="Arial" w:cs="Arial"/>
                <w:sz w:val="24"/>
              </w:rPr>
              <w:t xml:space="preserve">Request will be approved or denied. If approved, </w:t>
            </w:r>
            <w:r w:rsidR="0023792D">
              <w:rPr>
                <w:rFonts w:ascii="Arial" w:hAnsi="Arial" w:cs="Arial"/>
                <w:sz w:val="24"/>
              </w:rPr>
              <w:t xml:space="preserve">the EMS Supervisor will work with on scene providers to administer the whole blood carried on their unit. In situations where FACT*R blood products are requested, the </w:t>
            </w:r>
            <w:r>
              <w:rPr>
                <w:rFonts w:ascii="Arial" w:hAnsi="Arial" w:cs="Arial"/>
                <w:sz w:val="24"/>
              </w:rPr>
              <w:t>OMD or designee will notify appropriate hospital to prepare the blood products.</w:t>
            </w:r>
          </w:p>
          <w:p w14:paraId="1CC57C83" w14:textId="77777777" w:rsidR="008F58FC" w:rsidRDefault="004B1144" w:rsidP="004C5EF4">
            <w:pPr>
              <w:pStyle w:val="ListParagraph"/>
              <w:numPr>
                <w:ilvl w:val="3"/>
                <w:numId w:val="32"/>
              </w:numPr>
              <w:spacing w:after="160" w:line="259" w:lineRule="auto"/>
              <w:rPr>
                <w:rFonts w:ascii="Arial" w:hAnsi="Arial" w:cs="Arial"/>
                <w:sz w:val="24"/>
              </w:rPr>
            </w:pPr>
            <w:proofErr w:type="spellStart"/>
            <w:r>
              <w:rPr>
                <w:rFonts w:ascii="Arial" w:hAnsi="Arial" w:cs="Arial"/>
                <w:sz w:val="24"/>
              </w:rPr>
              <w:t>Inova</w:t>
            </w:r>
            <w:proofErr w:type="spellEnd"/>
            <w:r>
              <w:rPr>
                <w:rFonts w:ascii="Arial" w:hAnsi="Arial" w:cs="Arial"/>
                <w:sz w:val="24"/>
              </w:rPr>
              <w:t xml:space="preserve"> Loudoun 703-858-6095</w:t>
            </w:r>
          </w:p>
          <w:p w14:paraId="5F465F44" w14:textId="77777777" w:rsidR="004B1144" w:rsidRPr="008F58FC" w:rsidRDefault="004B1144" w:rsidP="004C5EF4">
            <w:pPr>
              <w:pStyle w:val="ListParagraph"/>
              <w:numPr>
                <w:ilvl w:val="3"/>
                <w:numId w:val="32"/>
              </w:numPr>
              <w:spacing w:after="160" w:line="259" w:lineRule="auto"/>
              <w:rPr>
                <w:rFonts w:ascii="Arial" w:hAnsi="Arial" w:cs="Arial"/>
                <w:sz w:val="24"/>
              </w:rPr>
            </w:pPr>
            <w:proofErr w:type="spellStart"/>
            <w:r w:rsidRPr="008F58FC">
              <w:rPr>
                <w:rFonts w:ascii="Arial" w:hAnsi="Arial" w:cs="Arial"/>
                <w:sz w:val="24"/>
              </w:rPr>
              <w:t>Inova</w:t>
            </w:r>
            <w:proofErr w:type="spellEnd"/>
            <w:r w:rsidRPr="008F58FC">
              <w:rPr>
                <w:rFonts w:ascii="Arial" w:hAnsi="Arial" w:cs="Arial"/>
                <w:sz w:val="24"/>
              </w:rPr>
              <w:t xml:space="preserve"> Fairfax 703-776-3401</w:t>
            </w:r>
          </w:p>
        </w:tc>
      </w:tr>
      <w:tr w:rsidR="008F58FC" w14:paraId="41C407FD" w14:textId="77777777" w:rsidTr="0034768A">
        <w:tc>
          <w:tcPr>
            <w:tcW w:w="8856" w:type="dxa"/>
            <w:gridSpan w:val="3"/>
          </w:tcPr>
          <w:p w14:paraId="03D562D9" w14:textId="077E2214" w:rsidR="008F58FC" w:rsidRPr="00A54C04" w:rsidRDefault="0023792D" w:rsidP="008F58FC">
            <w:pPr>
              <w:pStyle w:val="ListParagraph"/>
              <w:numPr>
                <w:ilvl w:val="0"/>
                <w:numId w:val="32"/>
              </w:numPr>
              <w:spacing w:after="160" w:line="259" w:lineRule="auto"/>
              <w:rPr>
                <w:rFonts w:ascii="Arial" w:hAnsi="Arial" w:cs="Arial"/>
                <w:sz w:val="24"/>
              </w:rPr>
            </w:pPr>
            <w:r>
              <w:rPr>
                <w:rFonts w:ascii="Arial" w:hAnsi="Arial" w:cs="Arial"/>
                <w:sz w:val="24"/>
              </w:rPr>
              <w:t>When FACT*R blood products are approved, arrangements will be made</w:t>
            </w:r>
            <w:r w:rsidR="008F58FC" w:rsidRPr="00A54C04">
              <w:rPr>
                <w:rFonts w:ascii="Arial" w:hAnsi="Arial" w:cs="Arial"/>
                <w:sz w:val="24"/>
              </w:rPr>
              <w:t xml:space="preserve"> through the IC for </w:t>
            </w:r>
            <w:r w:rsidR="008F58FC">
              <w:rPr>
                <w:rFonts w:ascii="Arial" w:hAnsi="Arial" w:cs="Arial"/>
                <w:sz w:val="24"/>
              </w:rPr>
              <w:t>approved courier</w:t>
            </w:r>
            <w:r w:rsidR="008F58FC" w:rsidRPr="00A54C04">
              <w:rPr>
                <w:rFonts w:ascii="Arial" w:hAnsi="Arial" w:cs="Arial"/>
                <w:sz w:val="24"/>
              </w:rPr>
              <w:t xml:space="preserve"> to pick up the blood products</w:t>
            </w:r>
            <w:r w:rsidR="008F58FC">
              <w:rPr>
                <w:rFonts w:ascii="Arial" w:hAnsi="Arial" w:cs="Arial"/>
                <w:sz w:val="24"/>
              </w:rPr>
              <w:t>.</w:t>
            </w:r>
          </w:p>
          <w:p w14:paraId="7FCC40B7" w14:textId="77777777" w:rsidR="00E47D15" w:rsidRDefault="00D30983" w:rsidP="008F58FC">
            <w:pPr>
              <w:pStyle w:val="ListParagraph"/>
              <w:numPr>
                <w:ilvl w:val="1"/>
                <w:numId w:val="32"/>
              </w:numPr>
              <w:spacing w:after="160" w:line="259" w:lineRule="auto"/>
              <w:rPr>
                <w:rFonts w:ascii="Arial" w:hAnsi="Arial" w:cs="Arial"/>
                <w:sz w:val="24"/>
              </w:rPr>
            </w:pPr>
            <w:r>
              <w:rPr>
                <w:rFonts w:ascii="Arial" w:hAnsi="Arial" w:cs="Arial"/>
                <w:sz w:val="24"/>
              </w:rPr>
              <w:t>A separate incident will be created in CAD</w:t>
            </w:r>
            <w:r w:rsidR="00E47D15">
              <w:rPr>
                <w:rFonts w:ascii="Arial" w:hAnsi="Arial" w:cs="Arial"/>
                <w:sz w:val="24"/>
              </w:rPr>
              <w:t>.</w:t>
            </w:r>
            <w:r>
              <w:rPr>
                <w:rFonts w:ascii="Arial" w:hAnsi="Arial" w:cs="Arial"/>
                <w:sz w:val="24"/>
              </w:rPr>
              <w:t xml:space="preserve"> </w:t>
            </w:r>
          </w:p>
          <w:p w14:paraId="5D6333B8" w14:textId="34A690D1" w:rsidR="008F58FC" w:rsidRPr="00E47D15" w:rsidRDefault="008F58FC" w:rsidP="00C664CD">
            <w:pPr>
              <w:pStyle w:val="ListParagraph"/>
              <w:numPr>
                <w:ilvl w:val="1"/>
                <w:numId w:val="32"/>
              </w:numPr>
              <w:spacing w:after="160" w:line="259" w:lineRule="auto"/>
              <w:rPr>
                <w:rFonts w:ascii="Arial" w:hAnsi="Arial" w:cs="Arial"/>
                <w:sz w:val="24"/>
              </w:rPr>
            </w:pPr>
            <w:r>
              <w:rPr>
                <w:rFonts w:ascii="Arial" w:hAnsi="Arial" w:cs="Arial"/>
                <w:sz w:val="24"/>
              </w:rPr>
              <w:t>Loudoun ECC Dispatch algorithm will dispatch closest appropriate unit</w:t>
            </w:r>
            <w:r w:rsidR="00C37E99">
              <w:rPr>
                <w:rFonts w:ascii="Arial" w:hAnsi="Arial" w:cs="Arial"/>
                <w:sz w:val="24"/>
              </w:rPr>
              <w:t xml:space="preserve"> to pick up</w:t>
            </w:r>
            <w:r w:rsidR="00C664CD">
              <w:rPr>
                <w:rFonts w:ascii="Arial" w:hAnsi="Arial" w:cs="Arial"/>
                <w:sz w:val="24"/>
              </w:rPr>
              <w:t xml:space="preserve"> blood and supplies</w:t>
            </w:r>
            <w:r w:rsidR="00C37E99">
              <w:rPr>
                <w:rFonts w:ascii="Arial" w:hAnsi="Arial" w:cs="Arial"/>
                <w:sz w:val="24"/>
              </w:rPr>
              <w:t xml:space="preserve"> at </w:t>
            </w:r>
            <w:r w:rsidR="00C664CD">
              <w:rPr>
                <w:rFonts w:ascii="Arial" w:hAnsi="Arial" w:cs="Arial"/>
                <w:sz w:val="24"/>
              </w:rPr>
              <w:t>designated emergency d</w:t>
            </w:r>
            <w:r w:rsidR="00C37E99">
              <w:rPr>
                <w:rFonts w:ascii="Arial" w:hAnsi="Arial" w:cs="Arial"/>
                <w:sz w:val="24"/>
              </w:rPr>
              <w:t>ept</w:t>
            </w:r>
            <w:r w:rsidR="00C664CD">
              <w:rPr>
                <w:rFonts w:ascii="Arial" w:hAnsi="Arial" w:cs="Arial"/>
                <w:sz w:val="24"/>
              </w:rPr>
              <w:t xml:space="preserve">., and bring </w:t>
            </w:r>
            <w:r w:rsidR="00E47D15">
              <w:rPr>
                <w:rFonts w:ascii="Arial" w:hAnsi="Arial" w:cs="Arial"/>
                <w:sz w:val="24"/>
              </w:rPr>
              <w:t>to scene</w:t>
            </w:r>
            <w:r>
              <w:rPr>
                <w:rFonts w:ascii="Arial" w:hAnsi="Arial" w:cs="Arial"/>
                <w:sz w:val="24"/>
              </w:rPr>
              <w:t>.</w:t>
            </w:r>
          </w:p>
        </w:tc>
      </w:tr>
      <w:tr w:rsidR="008F58FC" w14:paraId="40679CF8" w14:textId="77777777" w:rsidTr="0034768A">
        <w:tc>
          <w:tcPr>
            <w:tcW w:w="8856" w:type="dxa"/>
            <w:gridSpan w:val="3"/>
          </w:tcPr>
          <w:p w14:paraId="1AB22CA6" w14:textId="460DC4C6" w:rsidR="008F58FC" w:rsidRDefault="008F58FC" w:rsidP="003A6FFB">
            <w:pPr>
              <w:pStyle w:val="ListParagraph"/>
              <w:numPr>
                <w:ilvl w:val="0"/>
                <w:numId w:val="32"/>
              </w:numPr>
              <w:spacing w:after="160" w:line="259" w:lineRule="auto"/>
            </w:pPr>
            <w:r>
              <w:rPr>
                <w:rFonts w:ascii="Arial" w:hAnsi="Arial" w:cs="Arial"/>
                <w:sz w:val="24"/>
              </w:rPr>
              <w:t xml:space="preserve">Establish 2 large bore IV’s when practical and age appropriate. IOs are an option for blood but infusion rates are slower. </w:t>
            </w:r>
            <w:r w:rsidR="004C5EF4" w:rsidRPr="00A54C04">
              <w:rPr>
                <w:rFonts w:ascii="Arial" w:hAnsi="Arial" w:cs="Arial"/>
                <w:sz w:val="24"/>
              </w:rPr>
              <w:t xml:space="preserve">Administer </w:t>
            </w:r>
            <w:r w:rsidR="004C5EF4">
              <w:rPr>
                <w:rFonts w:ascii="Arial" w:hAnsi="Arial" w:cs="Arial"/>
                <w:sz w:val="24"/>
              </w:rPr>
              <w:t xml:space="preserve">IV </w:t>
            </w:r>
            <w:r w:rsidR="003A6FFB">
              <w:rPr>
                <w:rFonts w:ascii="Arial" w:hAnsi="Arial" w:cs="Arial"/>
                <w:sz w:val="24"/>
              </w:rPr>
              <w:t>fluid as necessar</w:t>
            </w:r>
            <w:r w:rsidR="003A6FFB" w:rsidRPr="00A54C04">
              <w:rPr>
                <w:rFonts w:ascii="Arial" w:hAnsi="Arial" w:cs="Arial"/>
                <w:sz w:val="24"/>
              </w:rPr>
              <w:t>y</w:t>
            </w:r>
            <w:r w:rsidR="004C5EF4" w:rsidRPr="00A54C04">
              <w:rPr>
                <w:rFonts w:ascii="Arial" w:hAnsi="Arial" w:cs="Arial"/>
                <w:sz w:val="24"/>
              </w:rPr>
              <w:t xml:space="preserve"> </w:t>
            </w:r>
            <w:r w:rsidR="004C5EF4">
              <w:rPr>
                <w:rFonts w:ascii="Arial" w:hAnsi="Arial" w:cs="Arial"/>
                <w:sz w:val="24"/>
              </w:rPr>
              <w:t xml:space="preserve">to maintain perfusion </w:t>
            </w:r>
            <w:r w:rsidR="004C5EF4" w:rsidRPr="00A54C04">
              <w:rPr>
                <w:rFonts w:ascii="Arial" w:hAnsi="Arial" w:cs="Arial"/>
                <w:sz w:val="24"/>
              </w:rPr>
              <w:t>while waiting for blood products to arrive</w:t>
            </w:r>
            <w:r w:rsidR="004C5EF4">
              <w:rPr>
                <w:rFonts w:ascii="Arial" w:hAnsi="Arial" w:cs="Arial"/>
                <w:sz w:val="24"/>
              </w:rPr>
              <w:t>. If fluid warmer</w:t>
            </w:r>
            <w:r w:rsidR="00E9219D">
              <w:rPr>
                <w:rFonts w:ascii="Arial" w:hAnsi="Arial" w:cs="Arial"/>
                <w:sz w:val="24"/>
              </w:rPr>
              <w:t xml:space="preserve"> is</w:t>
            </w:r>
            <w:r w:rsidR="004C5EF4">
              <w:rPr>
                <w:rFonts w:ascii="Arial" w:hAnsi="Arial" w:cs="Arial"/>
                <w:sz w:val="24"/>
              </w:rPr>
              <w:t xml:space="preserve"> available on scene, use it to </w:t>
            </w:r>
            <w:r w:rsidR="00E9219D">
              <w:rPr>
                <w:rFonts w:ascii="Arial" w:hAnsi="Arial" w:cs="Arial"/>
                <w:sz w:val="24"/>
              </w:rPr>
              <w:t xml:space="preserve">administer </w:t>
            </w:r>
            <w:r w:rsidR="004C5EF4">
              <w:rPr>
                <w:rFonts w:ascii="Arial" w:hAnsi="Arial" w:cs="Arial"/>
                <w:sz w:val="24"/>
              </w:rPr>
              <w:t>warm IV fluids.</w:t>
            </w:r>
            <w:r w:rsidR="003A6FFB">
              <w:rPr>
                <w:rFonts w:ascii="Arial" w:hAnsi="Arial" w:cs="Arial"/>
                <w:sz w:val="24"/>
              </w:rPr>
              <w:t xml:space="preserve"> I</w:t>
            </w:r>
            <w:r w:rsidR="0048471F">
              <w:rPr>
                <w:rFonts w:ascii="Arial" w:hAnsi="Arial" w:cs="Arial"/>
                <w:sz w:val="24"/>
              </w:rPr>
              <w:t xml:space="preserve">nstructions on </w:t>
            </w:r>
            <w:r w:rsidR="003A6FFB">
              <w:rPr>
                <w:rFonts w:ascii="Arial" w:hAnsi="Arial" w:cs="Arial"/>
                <w:sz w:val="24"/>
              </w:rPr>
              <w:t xml:space="preserve">warmer setup </w:t>
            </w:r>
            <w:r w:rsidR="0048471F">
              <w:rPr>
                <w:rFonts w:ascii="Arial" w:hAnsi="Arial" w:cs="Arial"/>
                <w:sz w:val="24"/>
              </w:rPr>
              <w:t>begin at step #19.</w:t>
            </w:r>
          </w:p>
        </w:tc>
      </w:tr>
      <w:tr w:rsidR="000507A4" w14:paraId="3B78B6A0" w14:textId="77777777" w:rsidTr="0034768A">
        <w:tc>
          <w:tcPr>
            <w:tcW w:w="8856" w:type="dxa"/>
            <w:gridSpan w:val="3"/>
          </w:tcPr>
          <w:p w14:paraId="45FAA42A" w14:textId="2102EA06" w:rsidR="000507A4" w:rsidRPr="008F58FC" w:rsidRDefault="000507A4" w:rsidP="008F58FC">
            <w:pPr>
              <w:pStyle w:val="ListParagraph"/>
              <w:numPr>
                <w:ilvl w:val="0"/>
                <w:numId w:val="32"/>
              </w:numPr>
              <w:spacing w:after="160" w:line="259" w:lineRule="auto"/>
              <w:rPr>
                <w:rFonts w:ascii="Arial" w:hAnsi="Arial" w:cs="Arial"/>
                <w:sz w:val="24"/>
                <w:szCs w:val="24"/>
              </w:rPr>
            </w:pPr>
            <w:r>
              <w:rPr>
                <w:rFonts w:ascii="Arial" w:hAnsi="Arial" w:cs="Arial"/>
                <w:sz w:val="24"/>
                <w:szCs w:val="24"/>
              </w:rPr>
              <w:t>Prior to administration of products, obtain a full set of appropriate vitals to include patient temperature, when practical.</w:t>
            </w:r>
          </w:p>
        </w:tc>
      </w:tr>
      <w:tr w:rsidR="008F58FC" w14:paraId="5AEBE5A9" w14:textId="77777777" w:rsidTr="0034768A">
        <w:tc>
          <w:tcPr>
            <w:tcW w:w="8856" w:type="dxa"/>
            <w:gridSpan w:val="3"/>
          </w:tcPr>
          <w:p w14:paraId="61FDA691" w14:textId="4C417F47" w:rsidR="008F58FC" w:rsidRDefault="008F58FC" w:rsidP="008F58FC">
            <w:pPr>
              <w:pStyle w:val="ListParagraph"/>
              <w:numPr>
                <w:ilvl w:val="0"/>
                <w:numId w:val="32"/>
              </w:numPr>
              <w:spacing w:after="160" w:line="259" w:lineRule="auto"/>
            </w:pPr>
            <w:r w:rsidRPr="008F58FC">
              <w:rPr>
                <w:rFonts w:ascii="Arial" w:hAnsi="Arial" w:cs="Arial"/>
                <w:sz w:val="24"/>
                <w:szCs w:val="24"/>
              </w:rPr>
              <w:t>Obtain informed consent</w:t>
            </w:r>
            <w:r w:rsidR="00E47D15">
              <w:rPr>
                <w:rFonts w:ascii="Arial" w:hAnsi="Arial" w:cs="Arial"/>
                <w:sz w:val="24"/>
                <w:szCs w:val="24"/>
              </w:rPr>
              <w:t xml:space="preserve"> for blood transfusion</w:t>
            </w:r>
            <w:r w:rsidRPr="008F58FC">
              <w:rPr>
                <w:rFonts w:ascii="Arial" w:hAnsi="Arial" w:cs="Arial"/>
                <w:sz w:val="24"/>
                <w:szCs w:val="24"/>
              </w:rPr>
              <w:t xml:space="preserve"> </w:t>
            </w:r>
            <w:r w:rsidRPr="008F58FC">
              <w:rPr>
                <w:rFonts w:ascii="Arial" w:hAnsi="Arial" w:cs="Arial"/>
                <w:i/>
                <w:sz w:val="24"/>
                <w:szCs w:val="24"/>
                <w:u w:val="single"/>
              </w:rPr>
              <w:t>if</w:t>
            </w:r>
            <w:r w:rsidRPr="008F58FC">
              <w:rPr>
                <w:rFonts w:ascii="Arial" w:hAnsi="Arial" w:cs="Arial"/>
                <w:sz w:val="24"/>
                <w:szCs w:val="24"/>
              </w:rPr>
              <w:t xml:space="preserve"> patient is capable of giving consent (or someone legally authorized to consent for the patient is present to give consent in a reasonable time under the circumstances). If unable to get informed consent</w:t>
            </w:r>
            <w:r w:rsidR="00FC5616">
              <w:rPr>
                <w:rFonts w:ascii="Arial" w:hAnsi="Arial" w:cs="Arial"/>
                <w:sz w:val="24"/>
                <w:szCs w:val="24"/>
              </w:rPr>
              <w:t xml:space="preserve"> with emergent need for blood</w:t>
            </w:r>
            <w:r w:rsidRPr="008F58FC">
              <w:rPr>
                <w:rFonts w:ascii="Arial" w:hAnsi="Arial" w:cs="Arial"/>
                <w:sz w:val="24"/>
                <w:szCs w:val="24"/>
              </w:rPr>
              <w:t>, blood may be given under the concept of implied consent.</w:t>
            </w:r>
          </w:p>
        </w:tc>
      </w:tr>
      <w:tr w:rsidR="002B1547" w14:paraId="68F72ED9" w14:textId="77777777" w:rsidTr="0034768A">
        <w:tc>
          <w:tcPr>
            <w:tcW w:w="8856" w:type="dxa"/>
            <w:gridSpan w:val="3"/>
          </w:tcPr>
          <w:p w14:paraId="42B65C13" w14:textId="0CEE0FBE" w:rsidR="002B1547" w:rsidRPr="008F58FC" w:rsidRDefault="002B1547" w:rsidP="00E47D15">
            <w:pPr>
              <w:pStyle w:val="ListParagraph"/>
              <w:spacing w:after="160" w:line="259" w:lineRule="auto"/>
              <w:ind w:left="540"/>
              <w:rPr>
                <w:rFonts w:ascii="Arial" w:hAnsi="Arial" w:cs="Arial"/>
                <w:sz w:val="24"/>
                <w:szCs w:val="24"/>
              </w:rPr>
            </w:pPr>
            <w:r w:rsidRPr="002B1547">
              <w:rPr>
                <w:rFonts w:ascii="Arial" w:hAnsi="Arial" w:cs="Arial"/>
                <w:b/>
                <w:sz w:val="24"/>
                <w:szCs w:val="24"/>
              </w:rPr>
              <w:lastRenderedPageBreak/>
              <w:t>***Note:</w:t>
            </w:r>
            <w:r>
              <w:rPr>
                <w:rFonts w:ascii="Arial" w:hAnsi="Arial" w:cs="Arial"/>
                <w:sz w:val="24"/>
                <w:szCs w:val="24"/>
              </w:rPr>
              <w:t xml:space="preserve">  While the information and pictures below depict saline being administered first and always connected to the administration tubing, this </w:t>
            </w:r>
            <w:r w:rsidR="00E47D15">
              <w:rPr>
                <w:rFonts w:ascii="Arial" w:hAnsi="Arial" w:cs="Arial"/>
                <w:sz w:val="24"/>
                <w:szCs w:val="24"/>
              </w:rPr>
              <w:t>is not a requirement.</w:t>
            </w:r>
            <w:r>
              <w:rPr>
                <w:rFonts w:ascii="Arial" w:hAnsi="Arial" w:cs="Arial"/>
                <w:sz w:val="24"/>
                <w:szCs w:val="24"/>
              </w:rPr>
              <w:t xml:space="preserve"> If blood products are immediately available th</w:t>
            </w:r>
            <w:r w:rsidR="00E47D15">
              <w:rPr>
                <w:rFonts w:ascii="Arial" w:hAnsi="Arial" w:cs="Arial"/>
                <w:sz w:val="24"/>
                <w:szCs w:val="24"/>
              </w:rPr>
              <w:t xml:space="preserve">ey may be given without delay. </w:t>
            </w:r>
            <w:r>
              <w:rPr>
                <w:rFonts w:ascii="Arial" w:hAnsi="Arial" w:cs="Arial"/>
                <w:sz w:val="24"/>
                <w:szCs w:val="24"/>
              </w:rPr>
              <w:t>You ma</w:t>
            </w:r>
            <w:r w:rsidR="0048471F">
              <w:rPr>
                <w:rFonts w:ascii="Arial" w:hAnsi="Arial" w:cs="Arial"/>
                <w:sz w:val="24"/>
                <w:szCs w:val="24"/>
              </w:rPr>
              <w:t>y also utilize the additional Y-</w:t>
            </w:r>
            <w:r>
              <w:rPr>
                <w:rFonts w:ascii="Arial" w:hAnsi="Arial" w:cs="Arial"/>
                <w:sz w:val="24"/>
                <w:szCs w:val="24"/>
              </w:rPr>
              <w:t xml:space="preserve">port to prepare your next product while the current product is flowing.  </w:t>
            </w:r>
            <w:r w:rsidR="00E9219D" w:rsidRPr="00E9219D">
              <w:rPr>
                <w:rFonts w:ascii="Arial" w:hAnsi="Arial" w:cs="Arial"/>
                <w:b/>
                <w:sz w:val="24"/>
                <w:szCs w:val="24"/>
              </w:rPr>
              <w:t>Absolutely</w:t>
            </w:r>
            <w:r>
              <w:rPr>
                <w:rFonts w:ascii="Arial" w:hAnsi="Arial" w:cs="Arial"/>
                <w:sz w:val="24"/>
                <w:szCs w:val="24"/>
              </w:rPr>
              <w:t xml:space="preserve"> only one </w:t>
            </w:r>
            <w:r w:rsidR="0048471F">
              <w:rPr>
                <w:rFonts w:ascii="Arial" w:hAnsi="Arial" w:cs="Arial"/>
                <w:sz w:val="24"/>
                <w:szCs w:val="24"/>
              </w:rPr>
              <w:t>side of the Y-</w:t>
            </w:r>
            <w:r w:rsidR="00E9219D">
              <w:rPr>
                <w:rFonts w:ascii="Arial" w:hAnsi="Arial" w:cs="Arial"/>
                <w:sz w:val="24"/>
                <w:szCs w:val="24"/>
              </w:rPr>
              <w:t>port shall be</w:t>
            </w:r>
            <w:r>
              <w:rPr>
                <w:rFonts w:ascii="Arial" w:hAnsi="Arial" w:cs="Arial"/>
                <w:sz w:val="24"/>
                <w:szCs w:val="24"/>
              </w:rPr>
              <w:t xml:space="preserve"> flowing at a time.  </w:t>
            </w:r>
          </w:p>
        </w:tc>
      </w:tr>
      <w:tr w:rsidR="0081716C" w14:paraId="4BEEADF6" w14:textId="77777777" w:rsidTr="0034768A">
        <w:tc>
          <w:tcPr>
            <w:tcW w:w="3528" w:type="dxa"/>
          </w:tcPr>
          <w:p w14:paraId="26D66E32" w14:textId="77777777" w:rsidR="00D5509F" w:rsidRDefault="00D5509F" w:rsidP="008F58FC">
            <w:pPr>
              <w:pStyle w:val="ListParagraph"/>
              <w:numPr>
                <w:ilvl w:val="0"/>
                <w:numId w:val="32"/>
              </w:numPr>
              <w:spacing w:after="160" w:line="259" w:lineRule="auto"/>
              <w:rPr>
                <w:rFonts w:ascii="Arial" w:hAnsi="Arial" w:cs="Arial"/>
                <w:sz w:val="24"/>
              </w:rPr>
            </w:pPr>
            <w:r>
              <w:rPr>
                <w:rFonts w:ascii="Arial" w:hAnsi="Arial" w:cs="Arial"/>
                <w:sz w:val="24"/>
              </w:rPr>
              <w:t xml:space="preserve">In preparation of receiving blood products, utilize open Y-type blood tubing, close both upper </w:t>
            </w:r>
            <w:r w:rsidR="00672303">
              <w:rPr>
                <w:rFonts w:ascii="Arial" w:hAnsi="Arial" w:cs="Arial"/>
                <w:sz w:val="24"/>
              </w:rPr>
              <w:t>roller clamp</w:t>
            </w:r>
            <w:r>
              <w:rPr>
                <w:rFonts w:ascii="Arial" w:hAnsi="Arial" w:cs="Arial"/>
                <w:sz w:val="24"/>
              </w:rPr>
              <w:t>s, and spike a 1L bag of normal saline.</w:t>
            </w:r>
          </w:p>
          <w:p w14:paraId="0B4E39ED" w14:textId="77777777" w:rsidR="00D5509F" w:rsidRDefault="00D5509F" w:rsidP="00D5509F">
            <w:pPr>
              <w:pStyle w:val="ListParagraph"/>
              <w:spacing w:after="160" w:line="259" w:lineRule="auto"/>
              <w:ind w:left="0"/>
              <w:rPr>
                <w:rFonts w:ascii="Arial" w:hAnsi="Arial" w:cs="Arial"/>
                <w:sz w:val="24"/>
              </w:rPr>
            </w:pPr>
          </w:p>
        </w:tc>
        <w:tc>
          <w:tcPr>
            <w:tcW w:w="5328" w:type="dxa"/>
            <w:gridSpan w:val="2"/>
          </w:tcPr>
          <w:p w14:paraId="5310F0B2" w14:textId="77777777" w:rsidR="00D5509F" w:rsidRDefault="00B74B9C" w:rsidP="00672303">
            <w:pPr>
              <w:pStyle w:val="ListParagraph"/>
              <w:spacing w:after="160" w:line="259" w:lineRule="auto"/>
              <w:ind w:left="0"/>
              <w:jc w:val="center"/>
              <w:rPr>
                <w:rFonts w:ascii="Arial" w:hAnsi="Arial" w:cs="Arial"/>
                <w:sz w:val="24"/>
              </w:rPr>
            </w:pPr>
            <w:r>
              <w:rPr>
                <w:noProof/>
              </w:rPr>
              <w:object w:dxaOrig="3465" w:dyaOrig="2895" w14:anchorId="011CE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3.25pt;height:144.75pt;mso-width-percent:0;mso-height-percent:0;mso-width-percent:0;mso-height-percent:0" o:ole="">
                  <v:imagedata r:id="rId8" o:title=""/>
                </v:shape>
                <o:OLEObject Type="Embed" ProgID="PBrush" ShapeID="_x0000_i1025" DrawAspect="Content" ObjectID="_1659365375" r:id="rId9"/>
              </w:object>
            </w:r>
          </w:p>
        </w:tc>
      </w:tr>
      <w:tr w:rsidR="0081716C" w14:paraId="5EA54CF2" w14:textId="77777777" w:rsidTr="0034768A">
        <w:trPr>
          <w:trHeight w:val="3995"/>
        </w:trPr>
        <w:tc>
          <w:tcPr>
            <w:tcW w:w="3528" w:type="dxa"/>
          </w:tcPr>
          <w:p w14:paraId="1E949348" w14:textId="77777777" w:rsidR="00D5509F" w:rsidRPr="00D5509F" w:rsidRDefault="00D5509F" w:rsidP="008F58FC">
            <w:pPr>
              <w:pStyle w:val="ListParagraph"/>
              <w:numPr>
                <w:ilvl w:val="0"/>
                <w:numId w:val="32"/>
              </w:numPr>
              <w:spacing w:after="160" w:line="259" w:lineRule="auto"/>
              <w:rPr>
                <w:rFonts w:ascii="Arial" w:hAnsi="Arial" w:cs="Arial"/>
                <w:sz w:val="24"/>
              </w:rPr>
            </w:pPr>
            <w:r w:rsidRPr="00D5509F">
              <w:rPr>
                <w:rFonts w:ascii="Arial" w:hAnsi="Arial" w:cs="Arial"/>
                <w:sz w:val="24"/>
              </w:rPr>
              <w:t xml:space="preserve">Open the </w:t>
            </w:r>
            <w:r w:rsidR="00672303">
              <w:rPr>
                <w:rFonts w:ascii="Arial" w:hAnsi="Arial" w:cs="Arial"/>
                <w:sz w:val="24"/>
              </w:rPr>
              <w:t xml:space="preserve">upper </w:t>
            </w:r>
            <w:r w:rsidRPr="00D5509F">
              <w:rPr>
                <w:rFonts w:ascii="Arial" w:hAnsi="Arial" w:cs="Arial"/>
                <w:sz w:val="24"/>
              </w:rPr>
              <w:t>roller clip attached to the saline bag and prime the tubing.  Once the tubing is p</w:t>
            </w:r>
            <w:r w:rsidR="00672303">
              <w:rPr>
                <w:rFonts w:ascii="Arial" w:hAnsi="Arial" w:cs="Arial"/>
                <w:sz w:val="24"/>
              </w:rPr>
              <w:t>rimed close the lower roller clamp</w:t>
            </w:r>
            <w:r w:rsidRPr="00D5509F">
              <w:rPr>
                <w:rFonts w:ascii="Arial" w:hAnsi="Arial" w:cs="Arial"/>
                <w:sz w:val="24"/>
              </w:rPr>
              <w:t>.</w:t>
            </w:r>
          </w:p>
          <w:p w14:paraId="44E2EDA0" w14:textId="77777777" w:rsidR="00D5509F" w:rsidRDefault="00D5509F" w:rsidP="00672303">
            <w:pPr>
              <w:pStyle w:val="ListParagraph"/>
              <w:spacing w:after="160" w:line="259" w:lineRule="auto"/>
              <w:ind w:left="0"/>
              <w:rPr>
                <w:rFonts w:ascii="Arial" w:hAnsi="Arial" w:cs="Arial"/>
                <w:sz w:val="24"/>
              </w:rPr>
            </w:pPr>
          </w:p>
        </w:tc>
        <w:tc>
          <w:tcPr>
            <w:tcW w:w="5328" w:type="dxa"/>
            <w:gridSpan w:val="2"/>
          </w:tcPr>
          <w:p w14:paraId="50C2DD01" w14:textId="77777777" w:rsidR="00D5509F" w:rsidRDefault="00B74B9C" w:rsidP="00672303">
            <w:pPr>
              <w:pStyle w:val="ListParagraph"/>
              <w:spacing w:after="160" w:line="259" w:lineRule="auto"/>
              <w:ind w:left="0"/>
              <w:jc w:val="center"/>
              <w:rPr>
                <w:rFonts w:ascii="Arial" w:hAnsi="Arial" w:cs="Arial"/>
                <w:sz w:val="24"/>
              </w:rPr>
            </w:pPr>
            <w:r>
              <w:rPr>
                <w:noProof/>
              </w:rPr>
              <w:object w:dxaOrig="3900" w:dyaOrig="3900" w14:anchorId="4E130B11">
                <v:shape id="_x0000_i1026" type="#_x0000_t75" alt="" style="width:195pt;height:195pt;mso-width-percent:0;mso-height-percent:0;mso-width-percent:0;mso-height-percent:0" o:ole="">
                  <v:imagedata r:id="rId10" o:title=""/>
                </v:shape>
                <o:OLEObject Type="Embed" ProgID="PBrush" ShapeID="_x0000_i1026" DrawAspect="Content" ObjectID="_1659365376" r:id="rId11"/>
              </w:object>
            </w:r>
          </w:p>
        </w:tc>
      </w:tr>
      <w:tr w:rsidR="00672303" w14:paraId="5833193C" w14:textId="77777777" w:rsidTr="0034768A">
        <w:tc>
          <w:tcPr>
            <w:tcW w:w="8856" w:type="dxa"/>
            <w:gridSpan w:val="3"/>
          </w:tcPr>
          <w:p w14:paraId="0685DB1A" w14:textId="23DEA186" w:rsidR="00672303" w:rsidRDefault="003A6FFB" w:rsidP="008F58FC">
            <w:pPr>
              <w:pStyle w:val="ListParagraph"/>
              <w:numPr>
                <w:ilvl w:val="0"/>
                <w:numId w:val="32"/>
              </w:numPr>
              <w:spacing w:after="160" w:line="259" w:lineRule="auto"/>
              <w:rPr>
                <w:rFonts w:ascii="Arial" w:hAnsi="Arial" w:cs="Arial"/>
                <w:sz w:val="24"/>
              </w:rPr>
            </w:pPr>
            <w:r>
              <w:rPr>
                <w:rFonts w:ascii="Arial" w:hAnsi="Arial" w:cs="Arial"/>
                <w:sz w:val="24"/>
              </w:rPr>
              <w:t>Begi</w:t>
            </w:r>
            <w:r w:rsidR="00672303">
              <w:rPr>
                <w:rFonts w:ascii="Arial" w:hAnsi="Arial" w:cs="Arial"/>
                <w:sz w:val="24"/>
              </w:rPr>
              <w:t>n infusing IV fluids through this set</w:t>
            </w:r>
            <w:r w:rsidR="00B52A53">
              <w:rPr>
                <w:rFonts w:ascii="Arial" w:hAnsi="Arial" w:cs="Arial"/>
                <w:sz w:val="24"/>
              </w:rPr>
              <w:t>-up in conjunction with a fluid warming device.</w:t>
            </w:r>
          </w:p>
        </w:tc>
      </w:tr>
      <w:tr w:rsidR="00672303" w14:paraId="51A30E9A" w14:textId="77777777" w:rsidTr="0034768A">
        <w:tc>
          <w:tcPr>
            <w:tcW w:w="8856" w:type="dxa"/>
            <w:gridSpan w:val="3"/>
          </w:tcPr>
          <w:p w14:paraId="3B5BF3C1" w14:textId="7D4E736B" w:rsidR="00672303" w:rsidRDefault="00672303" w:rsidP="0087435A">
            <w:pPr>
              <w:pStyle w:val="ListParagraph"/>
              <w:numPr>
                <w:ilvl w:val="0"/>
                <w:numId w:val="32"/>
              </w:numPr>
              <w:spacing w:after="160" w:line="259" w:lineRule="auto"/>
              <w:rPr>
                <w:rFonts w:ascii="Arial" w:hAnsi="Arial" w:cs="Arial"/>
                <w:sz w:val="24"/>
              </w:rPr>
            </w:pPr>
            <w:r w:rsidRPr="00A54C04">
              <w:rPr>
                <w:rFonts w:ascii="Arial" w:hAnsi="Arial" w:cs="Arial"/>
                <w:sz w:val="24"/>
              </w:rPr>
              <w:t xml:space="preserve">Preserve the blood products upon their arrival and be sure to keep the </w:t>
            </w:r>
            <w:r w:rsidR="00B52A53">
              <w:rPr>
                <w:rFonts w:ascii="Arial" w:hAnsi="Arial" w:cs="Arial"/>
                <w:sz w:val="24"/>
              </w:rPr>
              <w:t>container</w:t>
            </w:r>
            <w:r w:rsidRPr="00A54C04">
              <w:rPr>
                <w:rFonts w:ascii="Arial" w:hAnsi="Arial" w:cs="Arial"/>
                <w:sz w:val="24"/>
              </w:rPr>
              <w:t xml:space="preserve"> shut unless </w:t>
            </w:r>
            <w:r w:rsidR="0087435A">
              <w:rPr>
                <w:rFonts w:ascii="Arial" w:hAnsi="Arial" w:cs="Arial"/>
                <w:sz w:val="24"/>
              </w:rPr>
              <w:t>removing units.</w:t>
            </w:r>
            <w:r>
              <w:rPr>
                <w:rFonts w:ascii="Arial" w:hAnsi="Arial" w:cs="Arial"/>
                <w:sz w:val="24"/>
              </w:rPr>
              <w:t xml:space="preserve"> </w:t>
            </w:r>
            <w:r w:rsidR="00B52A53">
              <w:rPr>
                <w:rFonts w:ascii="Arial" w:hAnsi="Arial" w:cs="Arial"/>
                <w:sz w:val="24"/>
              </w:rPr>
              <w:t xml:space="preserve">In regards to the FACT*R </w:t>
            </w:r>
            <w:r w:rsidR="00FC5616">
              <w:rPr>
                <w:rFonts w:ascii="Arial" w:hAnsi="Arial" w:cs="Arial"/>
                <w:sz w:val="24"/>
              </w:rPr>
              <w:t xml:space="preserve">component </w:t>
            </w:r>
            <w:r w:rsidR="00B52A53">
              <w:rPr>
                <w:rFonts w:ascii="Arial" w:hAnsi="Arial" w:cs="Arial"/>
                <w:sz w:val="24"/>
              </w:rPr>
              <w:t>package, t</w:t>
            </w:r>
            <w:r>
              <w:rPr>
                <w:rFonts w:ascii="Arial" w:hAnsi="Arial" w:cs="Arial"/>
                <w:sz w:val="24"/>
              </w:rPr>
              <w:t>his is especially important for the box of platelets</w:t>
            </w:r>
            <w:r w:rsidR="004C5EF4">
              <w:rPr>
                <w:rFonts w:ascii="Arial" w:hAnsi="Arial" w:cs="Arial"/>
                <w:sz w:val="24"/>
              </w:rPr>
              <w:t xml:space="preserve"> which should be opened </w:t>
            </w:r>
            <w:r w:rsidR="004C5EF4" w:rsidRPr="004C5EF4">
              <w:rPr>
                <w:rFonts w:ascii="Arial" w:hAnsi="Arial" w:cs="Arial"/>
                <w:i/>
                <w:sz w:val="24"/>
                <w:u w:val="single"/>
              </w:rPr>
              <w:t>last</w:t>
            </w:r>
            <w:r w:rsidR="004C5EF4">
              <w:rPr>
                <w:rFonts w:ascii="Arial" w:hAnsi="Arial" w:cs="Arial"/>
                <w:sz w:val="24"/>
              </w:rPr>
              <w:t xml:space="preserve"> after </w:t>
            </w:r>
            <w:r w:rsidR="009035BC">
              <w:rPr>
                <w:rFonts w:ascii="Arial" w:hAnsi="Arial" w:cs="Arial"/>
                <w:sz w:val="24"/>
              </w:rPr>
              <w:t xml:space="preserve">all </w:t>
            </w:r>
            <w:r w:rsidR="004C5EF4">
              <w:rPr>
                <w:rFonts w:ascii="Arial" w:hAnsi="Arial" w:cs="Arial"/>
                <w:sz w:val="24"/>
              </w:rPr>
              <w:t>other products administered</w:t>
            </w:r>
            <w:r>
              <w:rPr>
                <w:rFonts w:ascii="Arial" w:hAnsi="Arial" w:cs="Arial"/>
                <w:sz w:val="24"/>
              </w:rPr>
              <w:t>.</w:t>
            </w:r>
          </w:p>
        </w:tc>
      </w:tr>
      <w:tr w:rsidR="00E9219D" w14:paraId="6BC8D9B4" w14:textId="77777777" w:rsidTr="0034768A">
        <w:tc>
          <w:tcPr>
            <w:tcW w:w="8856" w:type="dxa"/>
            <w:gridSpan w:val="3"/>
          </w:tcPr>
          <w:p w14:paraId="54FBFCBE" w14:textId="54B2E990" w:rsidR="00E9219D" w:rsidRDefault="008E06FF" w:rsidP="008F58FC">
            <w:pPr>
              <w:pStyle w:val="ListParagraph"/>
              <w:numPr>
                <w:ilvl w:val="0"/>
                <w:numId w:val="32"/>
              </w:numPr>
              <w:spacing w:after="160" w:line="259" w:lineRule="auto"/>
              <w:rPr>
                <w:rFonts w:ascii="Arial" w:hAnsi="Arial" w:cs="Arial"/>
                <w:sz w:val="24"/>
              </w:rPr>
            </w:pPr>
            <w:r>
              <w:rPr>
                <w:rFonts w:ascii="Arial" w:hAnsi="Arial" w:cs="Arial"/>
                <w:sz w:val="24"/>
              </w:rPr>
              <w:t>The</w:t>
            </w:r>
            <w:r w:rsidR="00B52A53">
              <w:rPr>
                <w:rFonts w:ascii="Arial" w:hAnsi="Arial" w:cs="Arial"/>
                <w:sz w:val="24"/>
              </w:rPr>
              <w:t xml:space="preserve"> FACT*R</w:t>
            </w:r>
            <w:r>
              <w:rPr>
                <w:rFonts w:ascii="Arial" w:hAnsi="Arial" w:cs="Arial"/>
                <w:sz w:val="24"/>
              </w:rPr>
              <w:t xml:space="preserve"> </w:t>
            </w:r>
            <w:r w:rsidR="00FC5616">
              <w:rPr>
                <w:rFonts w:ascii="Arial" w:hAnsi="Arial" w:cs="Arial"/>
                <w:sz w:val="24"/>
              </w:rPr>
              <w:t xml:space="preserve">component </w:t>
            </w:r>
            <w:r>
              <w:rPr>
                <w:rFonts w:ascii="Arial" w:hAnsi="Arial" w:cs="Arial"/>
                <w:sz w:val="24"/>
              </w:rPr>
              <w:t xml:space="preserve">blood products will arrive in two </w:t>
            </w:r>
            <w:r w:rsidR="0048471F">
              <w:rPr>
                <w:rFonts w:ascii="Arial" w:hAnsi="Arial" w:cs="Arial"/>
                <w:sz w:val="24"/>
              </w:rPr>
              <w:t xml:space="preserve">identical shaped </w:t>
            </w:r>
            <w:r>
              <w:rPr>
                <w:rFonts w:ascii="Arial" w:hAnsi="Arial" w:cs="Arial"/>
                <w:sz w:val="24"/>
              </w:rPr>
              <w:t xml:space="preserve">boxes as pictured </w:t>
            </w:r>
            <w:r w:rsidR="0048471F">
              <w:rPr>
                <w:rFonts w:ascii="Arial" w:hAnsi="Arial" w:cs="Arial"/>
                <w:sz w:val="24"/>
              </w:rPr>
              <w:t>below</w:t>
            </w:r>
            <w:r w:rsidR="0087435A">
              <w:rPr>
                <w:rFonts w:ascii="Arial" w:hAnsi="Arial" w:cs="Arial"/>
                <w:sz w:val="24"/>
              </w:rPr>
              <w:t xml:space="preserve">. </w:t>
            </w:r>
            <w:r>
              <w:rPr>
                <w:rFonts w:ascii="Arial" w:hAnsi="Arial" w:cs="Arial"/>
                <w:sz w:val="24"/>
              </w:rPr>
              <w:t>One will be marked “blood products” and the other “platelets”.</w:t>
            </w:r>
          </w:p>
          <w:p w14:paraId="7F38E1A0" w14:textId="77777777" w:rsidR="00526481" w:rsidRDefault="00526481" w:rsidP="00526481">
            <w:pPr>
              <w:pStyle w:val="ListParagraph"/>
              <w:spacing w:after="160" w:line="259" w:lineRule="auto"/>
              <w:ind w:left="540"/>
              <w:rPr>
                <w:rFonts w:ascii="Arial" w:hAnsi="Arial" w:cs="Arial"/>
                <w:sz w:val="24"/>
              </w:rPr>
            </w:pPr>
          </w:p>
          <w:p w14:paraId="6EB9DFBA" w14:textId="03494148" w:rsidR="008E06FF" w:rsidRPr="00A54C04" w:rsidRDefault="008E06FF" w:rsidP="008E06FF">
            <w:pPr>
              <w:pStyle w:val="ListParagraph"/>
              <w:spacing w:after="160" w:line="259" w:lineRule="auto"/>
              <w:ind w:left="540"/>
              <w:jc w:val="center"/>
              <w:rPr>
                <w:rFonts w:ascii="Arial" w:hAnsi="Arial" w:cs="Arial"/>
                <w:sz w:val="24"/>
              </w:rPr>
            </w:pPr>
            <w:r>
              <w:rPr>
                <w:noProof/>
              </w:rPr>
              <w:lastRenderedPageBreak/>
              <w:drawing>
                <wp:inline distT="0" distB="0" distL="0" distR="0" wp14:anchorId="76E94EEC" wp14:editId="0FDBCC6F">
                  <wp:extent cx="2276147" cy="260518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280339" cy="2609985"/>
                          </a:xfrm>
                          <a:prstGeom prst="rect">
                            <a:avLst/>
                          </a:prstGeom>
                        </pic:spPr>
                      </pic:pic>
                    </a:graphicData>
                  </a:graphic>
                </wp:inline>
              </w:drawing>
            </w:r>
          </w:p>
        </w:tc>
      </w:tr>
      <w:tr w:rsidR="002268A8" w14:paraId="0DF35009" w14:textId="77777777" w:rsidTr="001F5935">
        <w:tc>
          <w:tcPr>
            <w:tcW w:w="4428" w:type="dxa"/>
            <w:gridSpan w:val="2"/>
          </w:tcPr>
          <w:p w14:paraId="4ABD0B75" w14:textId="77777777" w:rsidR="002268A8" w:rsidRDefault="002268A8" w:rsidP="008F58FC">
            <w:pPr>
              <w:pStyle w:val="ListParagraph"/>
              <w:numPr>
                <w:ilvl w:val="0"/>
                <w:numId w:val="32"/>
              </w:numPr>
              <w:spacing w:after="160" w:line="259" w:lineRule="auto"/>
              <w:rPr>
                <w:rFonts w:ascii="Arial" w:hAnsi="Arial" w:cs="Arial"/>
                <w:sz w:val="24"/>
              </w:rPr>
            </w:pPr>
            <w:r>
              <w:rPr>
                <w:rFonts w:ascii="Arial" w:hAnsi="Arial" w:cs="Arial"/>
                <w:sz w:val="24"/>
              </w:rPr>
              <w:lastRenderedPageBreak/>
              <w:t>PRBC’s</w:t>
            </w:r>
          </w:p>
        </w:tc>
        <w:tc>
          <w:tcPr>
            <w:tcW w:w="4428" w:type="dxa"/>
          </w:tcPr>
          <w:p w14:paraId="1D638508" w14:textId="30DFD1DF" w:rsidR="002268A8" w:rsidRDefault="00A61215" w:rsidP="00A61215">
            <w:pPr>
              <w:pStyle w:val="ListParagraph"/>
              <w:spacing w:after="160" w:line="259" w:lineRule="auto"/>
              <w:ind w:left="540"/>
              <w:rPr>
                <w:rFonts w:ascii="Arial" w:hAnsi="Arial" w:cs="Arial"/>
                <w:sz w:val="24"/>
              </w:rPr>
            </w:pPr>
            <w:r>
              <w:rPr>
                <w:noProof/>
              </w:rPr>
              <w:drawing>
                <wp:inline distT="0" distB="0" distL="0" distR="0" wp14:anchorId="26812783" wp14:editId="694CE524">
                  <wp:extent cx="2674620" cy="3566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674620" cy="3566160"/>
                          </a:xfrm>
                          <a:prstGeom prst="rect">
                            <a:avLst/>
                          </a:prstGeom>
                        </pic:spPr>
                      </pic:pic>
                    </a:graphicData>
                  </a:graphic>
                </wp:inline>
              </w:drawing>
            </w:r>
          </w:p>
        </w:tc>
      </w:tr>
      <w:tr w:rsidR="00A61215" w14:paraId="71D980B7" w14:textId="77777777" w:rsidTr="001F5935">
        <w:tc>
          <w:tcPr>
            <w:tcW w:w="4428" w:type="dxa"/>
            <w:gridSpan w:val="2"/>
          </w:tcPr>
          <w:p w14:paraId="14F55ED9" w14:textId="402BEF4E" w:rsidR="00A61215" w:rsidRDefault="00A61215" w:rsidP="008F58FC">
            <w:pPr>
              <w:pStyle w:val="ListParagraph"/>
              <w:numPr>
                <w:ilvl w:val="0"/>
                <w:numId w:val="32"/>
              </w:numPr>
              <w:spacing w:after="160" w:line="259" w:lineRule="auto"/>
              <w:rPr>
                <w:rFonts w:ascii="Arial" w:hAnsi="Arial" w:cs="Arial"/>
                <w:sz w:val="24"/>
              </w:rPr>
            </w:pPr>
            <w:r>
              <w:rPr>
                <w:rFonts w:ascii="Arial" w:hAnsi="Arial" w:cs="Arial"/>
                <w:sz w:val="24"/>
              </w:rPr>
              <w:lastRenderedPageBreak/>
              <w:t>Liquid plasma</w:t>
            </w:r>
          </w:p>
        </w:tc>
        <w:tc>
          <w:tcPr>
            <w:tcW w:w="4428" w:type="dxa"/>
          </w:tcPr>
          <w:p w14:paraId="244478C2" w14:textId="7BE7670F" w:rsidR="00A61215" w:rsidRDefault="00A61215" w:rsidP="00A61215">
            <w:pPr>
              <w:pStyle w:val="ListParagraph"/>
              <w:spacing w:after="160" w:line="259" w:lineRule="auto"/>
              <w:ind w:left="540"/>
              <w:rPr>
                <w:noProof/>
              </w:rPr>
            </w:pPr>
            <w:r>
              <w:rPr>
                <w:noProof/>
              </w:rPr>
              <w:drawing>
                <wp:inline distT="0" distB="0" distL="0" distR="0" wp14:anchorId="485685CD" wp14:editId="03B6DD3A">
                  <wp:extent cx="267462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674620" cy="3566160"/>
                          </a:xfrm>
                          <a:prstGeom prst="rect">
                            <a:avLst/>
                          </a:prstGeom>
                        </pic:spPr>
                      </pic:pic>
                    </a:graphicData>
                  </a:graphic>
                </wp:inline>
              </w:drawing>
            </w:r>
          </w:p>
        </w:tc>
      </w:tr>
      <w:tr w:rsidR="00A61215" w14:paraId="4A48483F" w14:textId="77777777" w:rsidTr="001F5935">
        <w:tc>
          <w:tcPr>
            <w:tcW w:w="4428" w:type="dxa"/>
            <w:gridSpan w:val="2"/>
          </w:tcPr>
          <w:p w14:paraId="4CB1A420" w14:textId="5EC46282" w:rsidR="00A61215" w:rsidRDefault="00A61215" w:rsidP="003D4972">
            <w:pPr>
              <w:pStyle w:val="ListParagraph"/>
              <w:numPr>
                <w:ilvl w:val="0"/>
                <w:numId w:val="32"/>
              </w:numPr>
              <w:spacing w:after="160" w:line="259" w:lineRule="auto"/>
              <w:rPr>
                <w:rFonts w:ascii="Arial" w:hAnsi="Arial" w:cs="Arial"/>
                <w:sz w:val="24"/>
              </w:rPr>
            </w:pPr>
            <w:r>
              <w:rPr>
                <w:rFonts w:ascii="Arial" w:hAnsi="Arial" w:cs="Arial"/>
                <w:sz w:val="24"/>
              </w:rPr>
              <w:t>Plat</w:t>
            </w:r>
            <w:r w:rsidR="003D4972">
              <w:rPr>
                <w:rFonts w:ascii="Arial" w:hAnsi="Arial" w:cs="Arial"/>
                <w:sz w:val="24"/>
              </w:rPr>
              <w:t>elets</w:t>
            </w:r>
          </w:p>
        </w:tc>
        <w:tc>
          <w:tcPr>
            <w:tcW w:w="4428" w:type="dxa"/>
          </w:tcPr>
          <w:p w14:paraId="55F244DA" w14:textId="10C3DC2F" w:rsidR="00A61215" w:rsidRDefault="00A24156" w:rsidP="00A61215">
            <w:pPr>
              <w:pStyle w:val="ListParagraph"/>
              <w:spacing w:after="160" w:line="259" w:lineRule="auto"/>
              <w:ind w:left="540"/>
              <w:rPr>
                <w:noProof/>
              </w:rPr>
            </w:pPr>
            <w:r>
              <w:rPr>
                <w:noProof/>
              </w:rPr>
              <w:pict w14:anchorId="7FADC194">
                <v:shape id="_x0000_i1027" type="#_x0000_t75" alt="" style="width:147pt;height:217.5pt;mso-width-percent:0;mso-height-percent:0;mso-width-percent:0;mso-height-percent:0">
                  <v:imagedata r:id="rId15" o:title=""/>
                </v:shape>
              </w:pict>
            </w:r>
          </w:p>
        </w:tc>
      </w:tr>
      <w:tr w:rsidR="003D4972" w14:paraId="5C67BA9A" w14:textId="77777777" w:rsidTr="0095185E">
        <w:tc>
          <w:tcPr>
            <w:tcW w:w="8856" w:type="dxa"/>
            <w:gridSpan w:val="3"/>
          </w:tcPr>
          <w:p w14:paraId="10132566" w14:textId="109E9E21" w:rsidR="003D4972" w:rsidRPr="003D4972" w:rsidRDefault="003D4972" w:rsidP="003D4972">
            <w:pPr>
              <w:pStyle w:val="ListParagraph"/>
              <w:numPr>
                <w:ilvl w:val="0"/>
                <w:numId w:val="32"/>
              </w:numPr>
              <w:spacing w:after="160" w:line="259" w:lineRule="auto"/>
            </w:pPr>
            <w:r>
              <w:rPr>
                <w:rFonts w:ascii="Arial" w:hAnsi="Arial" w:cs="Arial"/>
                <w:b/>
                <w:sz w:val="24"/>
              </w:rPr>
              <w:t xml:space="preserve">Note:  </w:t>
            </w:r>
            <w:r>
              <w:rPr>
                <w:rFonts w:ascii="Arial" w:hAnsi="Arial" w:cs="Arial"/>
                <w:sz w:val="24"/>
              </w:rPr>
              <w:t>Plasma and platelets look very similar in appearance; however, they will be packaged in different boxes and the bag of platelets is large</w:t>
            </w:r>
            <w:r w:rsidR="0048471F">
              <w:rPr>
                <w:rFonts w:ascii="Arial" w:hAnsi="Arial" w:cs="Arial"/>
                <w:sz w:val="24"/>
              </w:rPr>
              <w:t>r in size than</w:t>
            </w:r>
            <w:r>
              <w:rPr>
                <w:rFonts w:ascii="Arial" w:hAnsi="Arial" w:cs="Arial"/>
                <w:sz w:val="24"/>
              </w:rPr>
              <w:t xml:space="preserve"> the plasma.  Pictured below.</w:t>
            </w:r>
          </w:p>
          <w:p w14:paraId="08E88CA1" w14:textId="6AD076D8" w:rsidR="003D4972" w:rsidRDefault="001762C1" w:rsidP="003D4972">
            <w:pPr>
              <w:pStyle w:val="ListParagraph"/>
              <w:spacing w:after="160" w:line="259" w:lineRule="auto"/>
              <w:ind w:left="540"/>
            </w:pPr>
            <w:r>
              <w:rPr>
                <w:noProof/>
              </w:rPr>
              <w:lastRenderedPageBreak/>
              <w:drawing>
                <wp:inline distT="0" distB="0" distL="0" distR="0" wp14:anchorId="7EE86DB8" wp14:editId="35A56BE5">
                  <wp:extent cx="5020389" cy="47339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027215" cy="4740362"/>
                          </a:xfrm>
                          <a:prstGeom prst="rect">
                            <a:avLst/>
                          </a:prstGeom>
                        </pic:spPr>
                      </pic:pic>
                    </a:graphicData>
                  </a:graphic>
                </wp:inline>
              </w:drawing>
            </w:r>
          </w:p>
        </w:tc>
      </w:tr>
      <w:tr w:rsidR="008E06FF" w14:paraId="7DA697D9" w14:textId="77777777" w:rsidTr="0034768A">
        <w:tc>
          <w:tcPr>
            <w:tcW w:w="8856" w:type="dxa"/>
            <w:gridSpan w:val="3"/>
          </w:tcPr>
          <w:p w14:paraId="06EBE3DE" w14:textId="553E105A" w:rsidR="002268A8" w:rsidRDefault="002268A8" w:rsidP="002268A8">
            <w:pPr>
              <w:pStyle w:val="ListParagraph"/>
              <w:numPr>
                <w:ilvl w:val="0"/>
                <w:numId w:val="32"/>
              </w:numPr>
              <w:spacing w:after="160" w:line="259" w:lineRule="auto"/>
              <w:rPr>
                <w:rFonts w:ascii="Arial" w:hAnsi="Arial" w:cs="Arial"/>
                <w:sz w:val="24"/>
              </w:rPr>
            </w:pPr>
            <w:r>
              <w:rPr>
                <w:rFonts w:ascii="Arial" w:hAnsi="Arial" w:cs="Arial"/>
                <w:sz w:val="24"/>
              </w:rPr>
              <w:lastRenderedPageBreak/>
              <w:t>Blood product labeling:</w:t>
            </w:r>
          </w:p>
          <w:p w14:paraId="71F6936A" w14:textId="77777777" w:rsidR="00820429" w:rsidRDefault="00820429" w:rsidP="002268A8">
            <w:pPr>
              <w:pStyle w:val="ListParagraph"/>
              <w:spacing w:after="160" w:line="259" w:lineRule="auto"/>
              <w:ind w:left="540"/>
              <w:rPr>
                <w:rFonts w:ascii="Arial" w:hAnsi="Arial" w:cs="Arial"/>
                <w:sz w:val="24"/>
              </w:rPr>
            </w:pPr>
          </w:p>
          <w:p w14:paraId="1FB511DC" w14:textId="77777777" w:rsidR="002268A8" w:rsidRDefault="002268A8" w:rsidP="002268A8">
            <w:pPr>
              <w:pStyle w:val="ListParagraph"/>
              <w:spacing w:after="160" w:line="259" w:lineRule="auto"/>
              <w:ind w:left="540"/>
              <w:rPr>
                <w:noProof/>
              </w:rPr>
            </w:pPr>
          </w:p>
          <w:p w14:paraId="20ECFE4B" w14:textId="7EE17055" w:rsidR="00820429" w:rsidRDefault="00820429" w:rsidP="00820429">
            <w:pPr>
              <w:pStyle w:val="ListParagraph"/>
              <w:spacing w:after="160" w:line="259" w:lineRule="auto"/>
              <w:ind w:left="540"/>
              <w:jc w:val="center"/>
              <w:rPr>
                <w:noProof/>
              </w:rPr>
            </w:pPr>
            <w:r>
              <w:rPr>
                <w:noProof/>
              </w:rPr>
              <w:lastRenderedPageBreak/>
              <w:drawing>
                <wp:inline distT="0" distB="0" distL="0" distR="0" wp14:anchorId="52294374" wp14:editId="2B0DF367">
                  <wp:extent cx="5229572" cy="56762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242333" cy="5690116"/>
                          </a:xfrm>
                          <a:prstGeom prst="rect">
                            <a:avLst/>
                          </a:prstGeom>
                        </pic:spPr>
                      </pic:pic>
                    </a:graphicData>
                  </a:graphic>
                </wp:inline>
              </w:drawing>
            </w:r>
          </w:p>
          <w:p w14:paraId="3EE44D75" w14:textId="77777777" w:rsidR="00820429" w:rsidRDefault="00820429" w:rsidP="002268A8">
            <w:pPr>
              <w:pStyle w:val="ListParagraph"/>
              <w:spacing w:after="160" w:line="259" w:lineRule="auto"/>
              <w:ind w:left="540"/>
              <w:rPr>
                <w:noProof/>
              </w:rPr>
            </w:pPr>
          </w:p>
          <w:p w14:paraId="1CC11045" w14:textId="77777777" w:rsidR="004A4FE4" w:rsidRDefault="004A4FE4" w:rsidP="002268A8">
            <w:pPr>
              <w:pStyle w:val="ListParagraph"/>
              <w:spacing w:after="160" w:line="259" w:lineRule="auto"/>
              <w:ind w:left="540"/>
              <w:rPr>
                <w:noProof/>
              </w:rPr>
            </w:pPr>
          </w:p>
          <w:p w14:paraId="3599F657" w14:textId="77777777" w:rsidR="004A4FE4" w:rsidRDefault="004A4FE4" w:rsidP="002268A8">
            <w:pPr>
              <w:pStyle w:val="ListParagraph"/>
              <w:spacing w:after="160" w:line="259" w:lineRule="auto"/>
              <w:ind w:left="540"/>
              <w:rPr>
                <w:noProof/>
              </w:rPr>
            </w:pPr>
          </w:p>
          <w:p w14:paraId="6E8C482F" w14:textId="77777777" w:rsidR="004A4FE4" w:rsidRDefault="004A4FE4" w:rsidP="002268A8">
            <w:pPr>
              <w:pStyle w:val="ListParagraph"/>
              <w:spacing w:after="160" w:line="259" w:lineRule="auto"/>
              <w:ind w:left="540"/>
              <w:rPr>
                <w:noProof/>
              </w:rPr>
            </w:pPr>
          </w:p>
          <w:p w14:paraId="577C639F" w14:textId="77777777" w:rsidR="00820429" w:rsidRDefault="00820429" w:rsidP="002268A8">
            <w:pPr>
              <w:pStyle w:val="ListParagraph"/>
              <w:spacing w:after="160" w:line="259" w:lineRule="auto"/>
              <w:ind w:left="540"/>
              <w:rPr>
                <w:noProof/>
              </w:rPr>
            </w:pPr>
          </w:p>
          <w:p w14:paraId="687BD0F7" w14:textId="77777777" w:rsidR="00820429" w:rsidRDefault="00820429" w:rsidP="002268A8">
            <w:pPr>
              <w:pStyle w:val="ListParagraph"/>
              <w:spacing w:after="160" w:line="259" w:lineRule="auto"/>
              <w:ind w:left="540"/>
              <w:rPr>
                <w:noProof/>
              </w:rPr>
            </w:pPr>
          </w:p>
          <w:p w14:paraId="710C7E47" w14:textId="77777777" w:rsidR="00820429" w:rsidRDefault="00820429" w:rsidP="002268A8">
            <w:pPr>
              <w:pStyle w:val="ListParagraph"/>
              <w:spacing w:after="160" w:line="259" w:lineRule="auto"/>
              <w:ind w:left="540"/>
              <w:rPr>
                <w:noProof/>
              </w:rPr>
            </w:pPr>
          </w:p>
          <w:p w14:paraId="07554EE0" w14:textId="77777777" w:rsidR="00820429" w:rsidRDefault="00820429" w:rsidP="002268A8">
            <w:pPr>
              <w:pStyle w:val="ListParagraph"/>
              <w:spacing w:after="160" w:line="259" w:lineRule="auto"/>
              <w:ind w:left="540"/>
              <w:rPr>
                <w:noProof/>
              </w:rPr>
            </w:pPr>
          </w:p>
          <w:p w14:paraId="6EBF9C32" w14:textId="77777777" w:rsidR="00820429" w:rsidRDefault="00820429" w:rsidP="002268A8">
            <w:pPr>
              <w:pStyle w:val="ListParagraph"/>
              <w:spacing w:after="160" w:line="259" w:lineRule="auto"/>
              <w:ind w:left="540"/>
              <w:rPr>
                <w:noProof/>
              </w:rPr>
            </w:pPr>
          </w:p>
          <w:p w14:paraId="50704226" w14:textId="0EB70E87" w:rsidR="00820429" w:rsidRPr="00820429" w:rsidRDefault="00820429" w:rsidP="00820429">
            <w:pPr>
              <w:spacing w:after="160" w:line="259" w:lineRule="auto"/>
              <w:ind w:left="0" w:firstLine="0"/>
            </w:pPr>
          </w:p>
        </w:tc>
      </w:tr>
      <w:tr w:rsidR="008E06FF" w14:paraId="55F1D640" w14:textId="77777777" w:rsidTr="00B95B59">
        <w:tc>
          <w:tcPr>
            <w:tcW w:w="8856" w:type="dxa"/>
            <w:gridSpan w:val="3"/>
          </w:tcPr>
          <w:p w14:paraId="190C1042" w14:textId="5E37BD3C" w:rsidR="00820429" w:rsidRDefault="00820429" w:rsidP="00820429">
            <w:pPr>
              <w:pStyle w:val="ListParagraph"/>
              <w:numPr>
                <w:ilvl w:val="0"/>
                <w:numId w:val="32"/>
              </w:numPr>
              <w:spacing w:after="160" w:line="259" w:lineRule="auto"/>
            </w:pPr>
            <w:r>
              <w:rPr>
                <w:rFonts w:ascii="Arial" w:hAnsi="Arial" w:cs="Arial"/>
                <w:sz w:val="24"/>
              </w:rPr>
              <w:lastRenderedPageBreak/>
              <w:t xml:space="preserve">The </w:t>
            </w:r>
            <w:proofErr w:type="spellStart"/>
            <w:r w:rsidRPr="0081716C">
              <w:rPr>
                <w:rFonts w:ascii="Arial" w:hAnsi="Arial" w:cs="Arial"/>
                <w:sz w:val="24"/>
              </w:rPr>
              <w:t>QinFlow</w:t>
            </w:r>
            <w:proofErr w:type="spellEnd"/>
            <w:r>
              <w:rPr>
                <w:rFonts w:ascii="Arial" w:hAnsi="Arial" w:cs="Arial"/>
                <w:sz w:val="24"/>
              </w:rPr>
              <w:t xml:space="preserve"> Warrior </w:t>
            </w:r>
            <w:r w:rsidR="00B52A53">
              <w:rPr>
                <w:rFonts w:ascii="Arial" w:hAnsi="Arial" w:cs="Arial"/>
                <w:sz w:val="24"/>
              </w:rPr>
              <w:t xml:space="preserve">devices are carried by the EMS Supervisor, but </w:t>
            </w:r>
            <w:r>
              <w:rPr>
                <w:rFonts w:ascii="Arial" w:hAnsi="Arial" w:cs="Arial"/>
                <w:sz w:val="24"/>
              </w:rPr>
              <w:t xml:space="preserve">will </w:t>
            </w:r>
            <w:r w:rsidR="0083548B">
              <w:rPr>
                <w:rFonts w:ascii="Arial" w:hAnsi="Arial" w:cs="Arial"/>
                <w:sz w:val="24"/>
              </w:rPr>
              <w:t xml:space="preserve">also </w:t>
            </w:r>
            <w:r>
              <w:rPr>
                <w:rFonts w:ascii="Arial" w:hAnsi="Arial" w:cs="Arial"/>
                <w:sz w:val="24"/>
              </w:rPr>
              <w:t xml:space="preserve">arrive in a </w:t>
            </w:r>
            <w:proofErr w:type="spellStart"/>
            <w:r>
              <w:rPr>
                <w:rFonts w:ascii="Arial" w:hAnsi="Arial" w:cs="Arial"/>
                <w:sz w:val="24"/>
              </w:rPr>
              <w:t>StatPack</w:t>
            </w:r>
            <w:proofErr w:type="spellEnd"/>
            <w:r w:rsidR="00B52A53">
              <w:rPr>
                <w:rFonts w:ascii="Arial" w:hAnsi="Arial" w:cs="Arial"/>
                <w:sz w:val="24"/>
              </w:rPr>
              <w:t xml:space="preserve"> when FACT*R blood </w:t>
            </w:r>
            <w:r w:rsidR="00B53132">
              <w:rPr>
                <w:rFonts w:ascii="Arial" w:hAnsi="Arial" w:cs="Arial"/>
                <w:sz w:val="24"/>
              </w:rPr>
              <w:t>is</w:t>
            </w:r>
            <w:r w:rsidR="00B52A53">
              <w:rPr>
                <w:rFonts w:ascii="Arial" w:hAnsi="Arial" w:cs="Arial"/>
                <w:sz w:val="24"/>
              </w:rPr>
              <w:t xml:space="preserve"> requested</w:t>
            </w:r>
            <w:r>
              <w:rPr>
                <w:rFonts w:ascii="Arial" w:hAnsi="Arial" w:cs="Arial"/>
                <w:sz w:val="24"/>
              </w:rPr>
              <w:t>. Its contents are pictured below:</w:t>
            </w:r>
          </w:p>
          <w:p w14:paraId="219B803F" w14:textId="77777777" w:rsidR="008E06FF" w:rsidRDefault="00B74B9C" w:rsidP="008E06FF">
            <w:pPr>
              <w:pStyle w:val="ListParagraph"/>
              <w:spacing w:after="160" w:line="259" w:lineRule="auto"/>
              <w:ind w:left="540"/>
              <w:jc w:val="center"/>
            </w:pPr>
            <w:r>
              <w:rPr>
                <w:noProof/>
              </w:rPr>
              <w:object w:dxaOrig="7425" w:dyaOrig="7005" w14:anchorId="7E8A8132">
                <v:shape id="_x0000_i1028" type="#_x0000_t75" alt="" style="width:297pt;height:282pt;mso-width-percent:0;mso-height-percent:0;mso-width-percent:0;mso-height-percent:0" o:ole="">
                  <v:imagedata r:id="rId18" o:title=""/>
                </v:shape>
                <o:OLEObject Type="Embed" ProgID="PBrush" ShapeID="_x0000_i1028" DrawAspect="Content" ObjectID="_1659365377" r:id="rId19"/>
              </w:object>
            </w:r>
          </w:p>
          <w:p w14:paraId="5F6C13C2" w14:textId="77777777" w:rsidR="00820429" w:rsidRDefault="00820429" w:rsidP="008E06FF">
            <w:pPr>
              <w:pStyle w:val="ListParagraph"/>
              <w:spacing w:after="160" w:line="259" w:lineRule="auto"/>
              <w:ind w:left="540"/>
              <w:jc w:val="center"/>
            </w:pPr>
          </w:p>
          <w:p w14:paraId="503EECB7" w14:textId="77777777" w:rsidR="00820429" w:rsidRDefault="00820429" w:rsidP="008E06FF">
            <w:pPr>
              <w:pStyle w:val="ListParagraph"/>
              <w:spacing w:after="160" w:line="259" w:lineRule="auto"/>
              <w:ind w:left="540"/>
              <w:jc w:val="center"/>
            </w:pPr>
          </w:p>
          <w:p w14:paraId="309C00E0" w14:textId="77777777" w:rsidR="00820429" w:rsidRDefault="00B74B9C" w:rsidP="008E06FF">
            <w:pPr>
              <w:pStyle w:val="ListParagraph"/>
              <w:spacing w:after="160" w:line="259" w:lineRule="auto"/>
              <w:ind w:left="540"/>
              <w:jc w:val="center"/>
            </w:pPr>
            <w:r>
              <w:rPr>
                <w:noProof/>
              </w:rPr>
              <w:object w:dxaOrig="5235" w:dyaOrig="5820" w14:anchorId="2B9D0D32">
                <v:shape id="_x0000_i1029" type="#_x0000_t75" alt="" style="width:261.75pt;height:291pt;mso-width-percent:0;mso-height-percent:0;mso-width-percent:0;mso-height-percent:0" o:ole="">
                  <v:imagedata r:id="rId20" o:title=""/>
                </v:shape>
                <o:OLEObject Type="Embed" ProgID="PBrush" ShapeID="_x0000_i1029" DrawAspect="Content" ObjectID="_1659365378" r:id="rId21"/>
              </w:object>
            </w:r>
          </w:p>
          <w:p w14:paraId="70C5238D" w14:textId="430FFEDF" w:rsidR="00D03F19" w:rsidRDefault="00D03F19" w:rsidP="008E06FF">
            <w:pPr>
              <w:pStyle w:val="ListParagraph"/>
              <w:spacing w:after="160" w:line="259" w:lineRule="auto"/>
              <w:ind w:left="540"/>
              <w:jc w:val="center"/>
            </w:pPr>
          </w:p>
        </w:tc>
      </w:tr>
      <w:tr w:rsidR="0081716C" w14:paraId="362600E7" w14:textId="77777777" w:rsidTr="0034768A">
        <w:tc>
          <w:tcPr>
            <w:tcW w:w="8856" w:type="dxa"/>
            <w:gridSpan w:val="3"/>
          </w:tcPr>
          <w:p w14:paraId="7773FB77" w14:textId="3102A606" w:rsidR="0081716C" w:rsidRPr="0081716C" w:rsidRDefault="0081716C" w:rsidP="0081716C">
            <w:pPr>
              <w:pStyle w:val="ListParagraph"/>
              <w:numPr>
                <w:ilvl w:val="0"/>
                <w:numId w:val="32"/>
              </w:numPr>
              <w:spacing w:after="160" w:line="259" w:lineRule="auto"/>
              <w:rPr>
                <w:rFonts w:ascii="Arial" w:hAnsi="Arial" w:cs="Arial"/>
              </w:rPr>
            </w:pPr>
            <w:r w:rsidRPr="0081716C">
              <w:rPr>
                <w:rFonts w:ascii="Arial" w:hAnsi="Arial" w:cs="Arial"/>
                <w:sz w:val="24"/>
              </w:rPr>
              <w:lastRenderedPageBreak/>
              <w:t xml:space="preserve">Remove the </w:t>
            </w:r>
            <w:proofErr w:type="spellStart"/>
            <w:r w:rsidRPr="0081716C">
              <w:rPr>
                <w:rFonts w:ascii="Arial" w:hAnsi="Arial" w:cs="Arial"/>
                <w:sz w:val="24"/>
              </w:rPr>
              <w:t>QinFlow</w:t>
            </w:r>
            <w:proofErr w:type="spellEnd"/>
            <w:r w:rsidR="006333EB">
              <w:rPr>
                <w:rFonts w:ascii="Arial" w:hAnsi="Arial" w:cs="Arial"/>
                <w:sz w:val="24"/>
              </w:rPr>
              <w:t xml:space="preserve"> Warrior</w:t>
            </w:r>
            <w:r w:rsidRPr="0081716C">
              <w:rPr>
                <w:rFonts w:ascii="Arial" w:hAnsi="Arial" w:cs="Arial"/>
                <w:sz w:val="24"/>
              </w:rPr>
              <w:t xml:space="preserve"> base unit </w:t>
            </w:r>
            <w:r w:rsidR="0087435A">
              <w:rPr>
                <w:rFonts w:ascii="Arial" w:hAnsi="Arial" w:cs="Arial"/>
                <w:sz w:val="24"/>
              </w:rPr>
              <w:t>with battery from the</w:t>
            </w:r>
            <w:r w:rsidRPr="0081716C">
              <w:rPr>
                <w:rFonts w:ascii="Arial" w:hAnsi="Arial" w:cs="Arial"/>
                <w:sz w:val="24"/>
              </w:rPr>
              <w:t xml:space="preserve"> </w:t>
            </w:r>
            <w:proofErr w:type="spellStart"/>
            <w:r w:rsidR="0087435A">
              <w:rPr>
                <w:rFonts w:ascii="Arial" w:hAnsi="Arial" w:cs="Arial"/>
                <w:sz w:val="24"/>
              </w:rPr>
              <w:t>StatPak</w:t>
            </w:r>
            <w:proofErr w:type="spellEnd"/>
            <w:r w:rsidRPr="0081716C">
              <w:rPr>
                <w:rFonts w:ascii="Arial" w:hAnsi="Arial" w:cs="Arial"/>
                <w:sz w:val="24"/>
              </w:rPr>
              <w:t>.</w:t>
            </w:r>
          </w:p>
          <w:p w14:paraId="3782F60C" w14:textId="77777777" w:rsidR="0081716C" w:rsidRPr="0081716C" w:rsidRDefault="00A24156" w:rsidP="0081716C">
            <w:pPr>
              <w:spacing w:after="160" w:line="259" w:lineRule="auto"/>
              <w:ind w:left="360" w:firstLine="0"/>
              <w:jc w:val="center"/>
            </w:pPr>
            <w:r>
              <w:rPr>
                <w:noProof/>
              </w:rPr>
              <w:lastRenderedPageBreak/>
              <w:pict w14:anchorId="4B9C7A72">
                <v:shape id="_x0000_i1030" type="#_x0000_t75" alt="" style="width:428.25pt;height:206.25pt;mso-width-percent:0;mso-height-percent:0;mso-width-percent:0;mso-height-percent:0">
                  <v:imagedata r:id="rId22" o:title=""/>
                </v:shape>
              </w:pict>
            </w:r>
          </w:p>
        </w:tc>
      </w:tr>
      <w:tr w:rsidR="00906650" w14:paraId="611E5FBF" w14:textId="77777777" w:rsidTr="0034768A">
        <w:tc>
          <w:tcPr>
            <w:tcW w:w="3528" w:type="dxa"/>
          </w:tcPr>
          <w:p w14:paraId="6AFD6FE3" w14:textId="6C2D94C7" w:rsidR="00906650" w:rsidRDefault="00906650" w:rsidP="0087435A">
            <w:pPr>
              <w:pStyle w:val="ListParagraph"/>
              <w:numPr>
                <w:ilvl w:val="0"/>
                <w:numId w:val="32"/>
              </w:numPr>
              <w:spacing w:after="160" w:line="259" w:lineRule="auto"/>
              <w:rPr>
                <w:rFonts w:ascii="Arial" w:hAnsi="Arial" w:cs="Arial"/>
                <w:sz w:val="24"/>
              </w:rPr>
            </w:pPr>
            <w:r>
              <w:rPr>
                <w:rFonts w:ascii="Arial" w:hAnsi="Arial" w:cs="Arial"/>
                <w:sz w:val="24"/>
              </w:rPr>
              <w:lastRenderedPageBreak/>
              <w:t>Remove the</w:t>
            </w:r>
            <w:r w:rsidR="0081716C">
              <w:rPr>
                <w:rFonts w:ascii="Arial" w:hAnsi="Arial" w:cs="Arial"/>
                <w:sz w:val="24"/>
              </w:rPr>
              <w:t xml:space="preserve"> disposable unit and open its </w:t>
            </w:r>
            <w:r w:rsidR="0087435A">
              <w:rPr>
                <w:rFonts w:ascii="Arial" w:hAnsi="Arial" w:cs="Arial"/>
                <w:sz w:val="24"/>
              </w:rPr>
              <w:t xml:space="preserve">sterile </w:t>
            </w:r>
            <w:r w:rsidR="0081716C">
              <w:rPr>
                <w:rFonts w:ascii="Arial" w:hAnsi="Arial" w:cs="Arial"/>
                <w:sz w:val="24"/>
              </w:rPr>
              <w:t>packaging.</w:t>
            </w:r>
            <w:r>
              <w:rPr>
                <w:rFonts w:ascii="Arial" w:hAnsi="Arial" w:cs="Arial"/>
                <w:sz w:val="24"/>
              </w:rPr>
              <w:t xml:space="preserve">  </w:t>
            </w:r>
          </w:p>
        </w:tc>
        <w:tc>
          <w:tcPr>
            <w:tcW w:w="5328" w:type="dxa"/>
            <w:gridSpan w:val="2"/>
          </w:tcPr>
          <w:p w14:paraId="17BA4CBB" w14:textId="77777777" w:rsidR="00906650" w:rsidRPr="00906650" w:rsidRDefault="00A24156" w:rsidP="00906650">
            <w:pPr>
              <w:spacing w:after="160" w:line="259" w:lineRule="auto"/>
              <w:ind w:left="180" w:firstLine="0"/>
            </w:pPr>
            <w:r>
              <w:rPr>
                <w:noProof/>
              </w:rPr>
              <w:pict w14:anchorId="4D12429A">
                <v:shape id="_x0000_i1031" type="#_x0000_t75" alt="" style="width:236.25pt;height:192.75pt;mso-width-percent:0;mso-height-percent:0;mso-width-percent:0;mso-height-percent:0">
                  <v:imagedata r:id="rId23" o:title=""/>
                </v:shape>
              </w:pict>
            </w:r>
          </w:p>
        </w:tc>
      </w:tr>
      <w:tr w:rsidR="00906650" w14:paraId="072D2AA3" w14:textId="77777777" w:rsidTr="0034768A">
        <w:tc>
          <w:tcPr>
            <w:tcW w:w="3528" w:type="dxa"/>
          </w:tcPr>
          <w:p w14:paraId="654C1CF8" w14:textId="77777777" w:rsidR="00906650" w:rsidRDefault="0081716C" w:rsidP="00906650">
            <w:pPr>
              <w:pStyle w:val="ListParagraph"/>
              <w:numPr>
                <w:ilvl w:val="0"/>
                <w:numId w:val="32"/>
              </w:numPr>
              <w:spacing w:after="160" w:line="259" w:lineRule="auto"/>
              <w:rPr>
                <w:rFonts w:ascii="Arial" w:hAnsi="Arial" w:cs="Arial"/>
                <w:sz w:val="24"/>
              </w:rPr>
            </w:pPr>
            <w:r>
              <w:rPr>
                <w:rFonts w:ascii="Arial" w:hAnsi="Arial" w:cs="Arial"/>
                <w:sz w:val="24"/>
              </w:rPr>
              <w:lastRenderedPageBreak/>
              <w:t>Connect the disposable unit to the base unit.</w:t>
            </w:r>
          </w:p>
        </w:tc>
        <w:tc>
          <w:tcPr>
            <w:tcW w:w="5328" w:type="dxa"/>
            <w:gridSpan w:val="2"/>
          </w:tcPr>
          <w:p w14:paraId="3400363A" w14:textId="77777777" w:rsidR="00906650" w:rsidRDefault="00B74B9C" w:rsidP="0081716C">
            <w:pPr>
              <w:spacing w:after="160" w:line="259" w:lineRule="auto"/>
              <w:ind w:left="180" w:firstLine="0"/>
              <w:jc w:val="center"/>
            </w:pPr>
            <w:r>
              <w:rPr>
                <w:noProof/>
              </w:rPr>
              <w:object w:dxaOrig="7095" w:dyaOrig="6885" w14:anchorId="5091E9F5">
                <v:shape id="_x0000_i1032" type="#_x0000_t75" alt="" style="width:256.5pt;height:247.5pt;mso-width-percent:0;mso-height-percent:0;mso-width-percent:0;mso-height-percent:0" o:ole="">
                  <v:imagedata r:id="rId24" o:title=""/>
                </v:shape>
                <o:OLEObject Type="Embed" ProgID="PBrush" ShapeID="_x0000_i1032" DrawAspect="Content" ObjectID="_1659365379" r:id="rId25"/>
              </w:object>
            </w:r>
          </w:p>
        </w:tc>
      </w:tr>
      <w:tr w:rsidR="006333EB" w14:paraId="4AA8344D" w14:textId="77777777" w:rsidTr="0034768A">
        <w:tc>
          <w:tcPr>
            <w:tcW w:w="8856" w:type="dxa"/>
            <w:gridSpan w:val="3"/>
          </w:tcPr>
          <w:p w14:paraId="6AC96157" w14:textId="32F2401F" w:rsidR="006333EB" w:rsidRPr="006333EB" w:rsidRDefault="006333EB" w:rsidP="00892128">
            <w:pPr>
              <w:pStyle w:val="ListParagraph"/>
              <w:numPr>
                <w:ilvl w:val="0"/>
                <w:numId w:val="32"/>
              </w:numPr>
              <w:spacing w:after="160" w:line="259" w:lineRule="auto"/>
              <w:rPr>
                <w:rFonts w:ascii="Arial" w:hAnsi="Arial" w:cs="Arial"/>
              </w:rPr>
            </w:pPr>
            <w:r>
              <w:rPr>
                <w:rFonts w:ascii="Arial" w:hAnsi="Arial" w:cs="Arial"/>
                <w:sz w:val="24"/>
              </w:rPr>
              <w:t>Close off the low</w:t>
            </w:r>
            <w:r w:rsidR="0087435A">
              <w:rPr>
                <w:rFonts w:ascii="Arial" w:hAnsi="Arial" w:cs="Arial"/>
                <w:sz w:val="24"/>
              </w:rPr>
              <w:t xml:space="preserve">er roller clamp of the tubing. </w:t>
            </w:r>
            <w:r w:rsidRPr="006333EB">
              <w:rPr>
                <w:rFonts w:ascii="Arial" w:hAnsi="Arial" w:cs="Arial"/>
                <w:sz w:val="24"/>
              </w:rPr>
              <w:t xml:space="preserve">Disconnect </w:t>
            </w:r>
            <w:r>
              <w:rPr>
                <w:rFonts w:ascii="Arial" w:hAnsi="Arial" w:cs="Arial"/>
                <w:sz w:val="24"/>
              </w:rPr>
              <w:t xml:space="preserve">the IV tubing from the patient and connect </w:t>
            </w:r>
            <w:r w:rsidR="00892128">
              <w:rPr>
                <w:rFonts w:ascii="Arial" w:hAnsi="Arial" w:cs="Arial"/>
                <w:sz w:val="24"/>
              </w:rPr>
              <w:t>the tubing to</w:t>
            </w:r>
            <w:r>
              <w:rPr>
                <w:rFonts w:ascii="Arial" w:hAnsi="Arial" w:cs="Arial"/>
                <w:sz w:val="24"/>
              </w:rPr>
              <w:t xml:space="preserve"> the inlet </w:t>
            </w:r>
            <w:proofErr w:type="spellStart"/>
            <w:r w:rsidR="00FE3DF6">
              <w:rPr>
                <w:rFonts w:ascii="Arial" w:hAnsi="Arial" w:cs="Arial"/>
                <w:sz w:val="24"/>
              </w:rPr>
              <w:t>luer</w:t>
            </w:r>
            <w:proofErr w:type="spellEnd"/>
            <w:r w:rsidR="00FE3DF6">
              <w:rPr>
                <w:rFonts w:ascii="Arial" w:hAnsi="Arial" w:cs="Arial"/>
                <w:sz w:val="24"/>
              </w:rPr>
              <w:t xml:space="preserve"> of the Disposable U</w:t>
            </w:r>
            <w:r>
              <w:rPr>
                <w:rFonts w:ascii="Arial" w:hAnsi="Arial" w:cs="Arial"/>
                <w:sz w:val="24"/>
              </w:rPr>
              <w:t>nit.</w:t>
            </w:r>
            <w:r w:rsidR="004C5EF4">
              <w:rPr>
                <w:rFonts w:ascii="Arial" w:hAnsi="Arial" w:cs="Arial"/>
                <w:sz w:val="24"/>
              </w:rPr>
              <w:t xml:space="preserve"> En</w:t>
            </w:r>
            <w:r w:rsidR="000374B3">
              <w:rPr>
                <w:rFonts w:ascii="Arial" w:hAnsi="Arial" w:cs="Arial"/>
                <w:sz w:val="24"/>
              </w:rPr>
              <w:t>sure patient</w:t>
            </w:r>
            <w:r w:rsidR="004C5EF4">
              <w:rPr>
                <w:rFonts w:ascii="Arial" w:hAnsi="Arial" w:cs="Arial"/>
                <w:sz w:val="24"/>
              </w:rPr>
              <w:t>’s IV is</w:t>
            </w:r>
            <w:r w:rsidR="000374B3">
              <w:rPr>
                <w:rFonts w:ascii="Arial" w:hAnsi="Arial" w:cs="Arial"/>
                <w:sz w:val="24"/>
              </w:rPr>
              <w:t xml:space="preserve"> </w:t>
            </w:r>
            <w:r w:rsidR="00E317B6">
              <w:rPr>
                <w:rFonts w:ascii="Arial" w:hAnsi="Arial" w:cs="Arial"/>
                <w:sz w:val="24"/>
              </w:rPr>
              <w:t>not back-flowing when temporarily disconnected</w:t>
            </w:r>
            <w:r w:rsidR="000374B3">
              <w:rPr>
                <w:rFonts w:ascii="Arial" w:hAnsi="Arial" w:cs="Arial"/>
                <w:sz w:val="24"/>
              </w:rPr>
              <w:t>.</w:t>
            </w:r>
            <w:r>
              <w:rPr>
                <w:rFonts w:ascii="Arial" w:hAnsi="Arial" w:cs="Arial"/>
                <w:sz w:val="24"/>
              </w:rPr>
              <w:t xml:space="preserve">  </w:t>
            </w:r>
          </w:p>
        </w:tc>
      </w:tr>
      <w:tr w:rsidR="006333EB" w14:paraId="24C3F390" w14:textId="77777777" w:rsidTr="0034768A">
        <w:tc>
          <w:tcPr>
            <w:tcW w:w="4428" w:type="dxa"/>
            <w:gridSpan w:val="2"/>
          </w:tcPr>
          <w:p w14:paraId="31EB44D1" w14:textId="77777777" w:rsidR="006333EB" w:rsidRPr="006333EB" w:rsidRDefault="00E317B6" w:rsidP="006333EB">
            <w:pPr>
              <w:pStyle w:val="ListParagraph"/>
              <w:numPr>
                <w:ilvl w:val="0"/>
                <w:numId w:val="32"/>
              </w:numPr>
              <w:spacing w:after="160" w:line="259" w:lineRule="auto"/>
              <w:rPr>
                <w:rFonts w:ascii="Arial" w:hAnsi="Arial" w:cs="Arial"/>
                <w:sz w:val="24"/>
              </w:rPr>
            </w:pPr>
            <w:r w:rsidRPr="00FE3DF6">
              <w:rPr>
                <w:rFonts w:ascii="Arial" w:hAnsi="Arial" w:cs="Arial"/>
                <w:sz w:val="24"/>
              </w:rPr>
              <w:t>Open the</w:t>
            </w:r>
            <w:r>
              <w:rPr>
                <w:rFonts w:ascii="Arial" w:hAnsi="Arial" w:cs="Arial"/>
                <w:sz w:val="24"/>
              </w:rPr>
              <w:t xml:space="preserve"> lower roller clamp and start</w:t>
            </w:r>
            <w:r w:rsidRPr="00FE3DF6">
              <w:rPr>
                <w:rFonts w:ascii="Arial" w:hAnsi="Arial" w:cs="Arial"/>
                <w:sz w:val="24"/>
              </w:rPr>
              <w:t xml:space="preserve"> flowing saline through the Disposable Unit. </w:t>
            </w:r>
            <w:r>
              <w:rPr>
                <w:rFonts w:ascii="Arial" w:hAnsi="Arial" w:cs="Arial"/>
                <w:sz w:val="24"/>
              </w:rPr>
              <w:t>Once the tubing is completely primed/flushed with saline, activate the W</w:t>
            </w:r>
            <w:r w:rsidR="006333EB">
              <w:rPr>
                <w:rFonts w:ascii="Arial" w:hAnsi="Arial" w:cs="Arial"/>
                <w:sz w:val="24"/>
              </w:rPr>
              <w:t>arrior device by turning on its power switch located on the back of the unit</w:t>
            </w:r>
            <w:r>
              <w:rPr>
                <w:rFonts w:ascii="Arial" w:hAnsi="Arial" w:cs="Arial"/>
                <w:sz w:val="24"/>
              </w:rPr>
              <w:t xml:space="preserve">. </w:t>
            </w:r>
            <w:r w:rsidR="00FE3DF6">
              <w:rPr>
                <w:rFonts w:ascii="Arial" w:hAnsi="Arial" w:cs="Arial"/>
                <w:sz w:val="24"/>
              </w:rPr>
              <w:t>The LCD displays the “Initializing…” message and will you will hear a steady beep for a few seconds.</w:t>
            </w:r>
          </w:p>
        </w:tc>
        <w:tc>
          <w:tcPr>
            <w:tcW w:w="4428" w:type="dxa"/>
          </w:tcPr>
          <w:p w14:paraId="29BBCD69" w14:textId="768C5CAD" w:rsidR="006333EB" w:rsidRPr="006333EB" w:rsidRDefault="00B74B9C" w:rsidP="00170733">
            <w:pPr>
              <w:spacing w:after="160" w:line="259" w:lineRule="auto"/>
              <w:ind w:left="0" w:firstLine="0"/>
              <w:jc w:val="center"/>
            </w:pPr>
            <w:r>
              <w:rPr>
                <w:noProof/>
              </w:rPr>
              <w:object w:dxaOrig="3210" w:dyaOrig="3480" w14:anchorId="08C937F2">
                <v:shape id="_x0000_i1033" type="#_x0000_t75" alt="" style="width:156pt;height:168.75pt;mso-width-percent:0;mso-height-percent:0;mso-width-percent:0;mso-height-percent:0" o:ole="">
                  <v:imagedata r:id="rId26" o:title=""/>
                </v:shape>
                <o:OLEObject Type="Embed" ProgID="PBrush" ShapeID="_x0000_i1033" DrawAspect="Content" ObjectID="_1659365380" r:id="rId27"/>
              </w:object>
            </w:r>
          </w:p>
        </w:tc>
      </w:tr>
      <w:tr w:rsidR="00FE3DF6" w14:paraId="642CF8C0" w14:textId="77777777" w:rsidTr="0034768A">
        <w:tc>
          <w:tcPr>
            <w:tcW w:w="8856" w:type="dxa"/>
            <w:gridSpan w:val="3"/>
          </w:tcPr>
          <w:p w14:paraId="0C639A8E" w14:textId="3C75A48E" w:rsidR="00FE3DF6" w:rsidRPr="00FE3DF6" w:rsidRDefault="00FE3DF6" w:rsidP="00FE3DF6">
            <w:pPr>
              <w:pStyle w:val="ListParagraph"/>
              <w:numPr>
                <w:ilvl w:val="0"/>
                <w:numId w:val="32"/>
              </w:numPr>
              <w:spacing w:after="160" w:line="259" w:lineRule="auto"/>
              <w:rPr>
                <w:rFonts w:ascii="Arial" w:hAnsi="Arial" w:cs="Arial"/>
              </w:rPr>
            </w:pPr>
            <w:r w:rsidRPr="00FE3DF6">
              <w:rPr>
                <w:rFonts w:ascii="Arial" w:hAnsi="Arial" w:cs="Arial"/>
                <w:sz w:val="24"/>
              </w:rPr>
              <w:t>The system will reach its set-point temperature in a few seconds</w:t>
            </w:r>
            <w:r w:rsidR="0087435A">
              <w:rPr>
                <w:rFonts w:ascii="Arial" w:hAnsi="Arial" w:cs="Arial"/>
                <w:sz w:val="24"/>
              </w:rPr>
              <w:t xml:space="preserve">. </w:t>
            </w:r>
            <w:r w:rsidR="00E317B6">
              <w:rPr>
                <w:rFonts w:ascii="Arial" w:hAnsi="Arial" w:cs="Arial"/>
                <w:sz w:val="24"/>
              </w:rPr>
              <w:t xml:space="preserve">The LCD displays: </w:t>
            </w:r>
            <w:r>
              <w:rPr>
                <w:rFonts w:ascii="Arial" w:hAnsi="Arial" w:cs="Arial"/>
                <w:sz w:val="24"/>
              </w:rPr>
              <w:t>Heating Tou</w:t>
            </w:r>
            <w:r w:rsidR="00E317B6">
              <w:rPr>
                <w:rFonts w:ascii="Arial" w:hAnsi="Arial" w:cs="Arial"/>
                <w:sz w:val="24"/>
              </w:rPr>
              <w:t xml:space="preserve">t: </w:t>
            </w:r>
            <w:r w:rsidR="0048471F">
              <w:rPr>
                <w:rFonts w:ascii="Arial" w:hAnsi="Arial" w:cs="Arial"/>
                <w:sz w:val="24"/>
              </w:rPr>
              <w:t>outflow</w:t>
            </w:r>
            <w:r>
              <w:rPr>
                <w:rFonts w:ascii="Arial" w:hAnsi="Arial" w:cs="Arial"/>
                <w:sz w:val="24"/>
              </w:rPr>
              <w:t xml:space="preserve"> temp (inflow temp)</w:t>
            </w:r>
            <w:r w:rsidR="00E317B6">
              <w:rPr>
                <w:rFonts w:ascii="Arial" w:hAnsi="Arial" w:cs="Arial"/>
                <w:sz w:val="24"/>
              </w:rPr>
              <w:t>.</w:t>
            </w:r>
          </w:p>
        </w:tc>
      </w:tr>
      <w:tr w:rsidR="000507A4" w14:paraId="3C09AE85" w14:textId="77777777" w:rsidTr="0034768A">
        <w:tc>
          <w:tcPr>
            <w:tcW w:w="8856" w:type="dxa"/>
            <w:gridSpan w:val="3"/>
          </w:tcPr>
          <w:p w14:paraId="5A78E6ED" w14:textId="663B6B14" w:rsidR="000507A4" w:rsidRDefault="000507A4" w:rsidP="000507A4">
            <w:pPr>
              <w:pStyle w:val="Default"/>
              <w:numPr>
                <w:ilvl w:val="0"/>
                <w:numId w:val="32"/>
              </w:numPr>
              <w:rPr>
                <w:rFonts w:ascii="Arial" w:hAnsi="Arial" w:cs="Arial"/>
                <w:szCs w:val="22"/>
              </w:rPr>
            </w:pPr>
            <w:r>
              <w:rPr>
                <w:rFonts w:ascii="Arial" w:hAnsi="Arial" w:cs="Arial"/>
                <w:szCs w:val="22"/>
              </w:rPr>
              <w:t xml:space="preserve">Connect the outlet </w:t>
            </w:r>
            <w:proofErr w:type="spellStart"/>
            <w:r>
              <w:rPr>
                <w:rFonts w:ascii="Arial" w:hAnsi="Arial" w:cs="Arial"/>
                <w:szCs w:val="22"/>
              </w:rPr>
              <w:t>luer</w:t>
            </w:r>
            <w:proofErr w:type="spellEnd"/>
            <w:r>
              <w:rPr>
                <w:rFonts w:ascii="Arial" w:hAnsi="Arial" w:cs="Arial"/>
                <w:szCs w:val="22"/>
              </w:rPr>
              <w:t xml:space="preserve"> directly to the patient’s IV/IO catheter or extension set and begin flowing.</w:t>
            </w:r>
          </w:p>
          <w:p w14:paraId="5CE0E2F2" w14:textId="77777777" w:rsidR="000507A4" w:rsidRDefault="000507A4" w:rsidP="000507A4">
            <w:pPr>
              <w:pStyle w:val="Default"/>
              <w:ind w:left="540"/>
              <w:rPr>
                <w:rFonts w:ascii="Arial" w:hAnsi="Arial" w:cs="Arial"/>
                <w:szCs w:val="22"/>
              </w:rPr>
            </w:pPr>
          </w:p>
          <w:p w14:paraId="7989F366" w14:textId="77777777" w:rsidR="000507A4" w:rsidRDefault="000507A4" w:rsidP="000507A4">
            <w:pPr>
              <w:pStyle w:val="Default"/>
              <w:ind w:left="540"/>
              <w:rPr>
                <w:rFonts w:ascii="Arial" w:hAnsi="Arial" w:cs="Arial"/>
                <w:szCs w:val="22"/>
              </w:rPr>
            </w:pPr>
            <w:r>
              <w:rPr>
                <w:rFonts w:ascii="Arial" w:hAnsi="Arial" w:cs="Arial"/>
                <w:szCs w:val="22"/>
              </w:rPr>
              <w:t xml:space="preserve">***Note:  remove any excess tubing other than a simple extension set between the outlet </w:t>
            </w:r>
            <w:proofErr w:type="spellStart"/>
            <w:r>
              <w:rPr>
                <w:rFonts w:ascii="Arial" w:hAnsi="Arial" w:cs="Arial"/>
                <w:szCs w:val="22"/>
              </w:rPr>
              <w:t>luer</w:t>
            </w:r>
            <w:proofErr w:type="spellEnd"/>
            <w:r>
              <w:rPr>
                <w:rFonts w:ascii="Arial" w:hAnsi="Arial" w:cs="Arial"/>
                <w:szCs w:val="22"/>
              </w:rPr>
              <w:t xml:space="preserve"> and IV catheter. Excess tubing slows flow and can cool fluid prior to entering the patient.</w:t>
            </w:r>
          </w:p>
          <w:p w14:paraId="109194E4" w14:textId="0AF4E08C" w:rsidR="00D03F19" w:rsidRPr="00FE3DF6" w:rsidRDefault="00D03F19" w:rsidP="000507A4">
            <w:pPr>
              <w:pStyle w:val="Default"/>
              <w:ind w:left="540"/>
              <w:rPr>
                <w:rFonts w:ascii="Arial" w:hAnsi="Arial" w:cs="Arial"/>
                <w:szCs w:val="22"/>
              </w:rPr>
            </w:pPr>
          </w:p>
        </w:tc>
      </w:tr>
      <w:tr w:rsidR="00FE3DF6" w14:paraId="09F80562" w14:textId="77777777" w:rsidTr="0034768A">
        <w:tc>
          <w:tcPr>
            <w:tcW w:w="8856" w:type="dxa"/>
            <w:gridSpan w:val="3"/>
          </w:tcPr>
          <w:p w14:paraId="2C4FBC50" w14:textId="343CFAE5" w:rsidR="00FE3DF6" w:rsidRDefault="00FE3DF6" w:rsidP="00FE3DF6">
            <w:pPr>
              <w:pStyle w:val="Default"/>
              <w:numPr>
                <w:ilvl w:val="0"/>
                <w:numId w:val="32"/>
              </w:numPr>
            </w:pPr>
            <w:r w:rsidRPr="00FE3DF6">
              <w:rPr>
                <w:rFonts w:ascii="Arial" w:hAnsi="Arial" w:cs="Arial"/>
                <w:szCs w:val="22"/>
              </w:rPr>
              <w:t>Verify the syst</w:t>
            </w:r>
            <w:r w:rsidR="0087435A">
              <w:rPr>
                <w:rFonts w:ascii="Arial" w:hAnsi="Arial" w:cs="Arial"/>
                <w:szCs w:val="22"/>
              </w:rPr>
              <w:t xml:space="preserve">em warms the intravenous fluid </w:t>
            </w:r>
            <w:r w:rsidRPr="00FE3DF6">
              <w:rPr>
                <w:rFonts w:ascii="Arial" w:hAnsi="Arial" w:cs="Arial"/>
                <w:szCs w:val="22"/>
              </w:rPr>
              <w:t xml:space="preserve">to the set-point temperature and check the LCD display from time to time to verify normal system </w:t>
            </w:r>
            <w:r w:rsidRPr="00FE3DF6">
              <w:rPr>
                <w:rFonts w:ascii="Arial" w:hAnsi="Arial" w:cs="Arial"/>
                <w:szCs w:val="22"/>
              </w:rPr>
              <w:lastRenderedPageBreak/>
              <w:t>operation.</w:t>
            </w:r>
            <w:r w:rsidR="00E317B6">
              <w:rPr>
                <w:rFonts w:ascii="Arial" w:hAnsi="Arial" w:cs="Arial"/>
                <w:szCs w:val="22"/>
              </w:rPr>
              <w:t xml:space="preserve"> </w:t>
            </w:r>
            <w:r>
              <w:rPr>
                <w:rFonts w:ascii="Arial" w:hAnsi="Arial" w:cs="Arial"/>
                <w:szCs w:val="22"/>
              </w:rPr>
              <w:t>Check the LCD display following any audio notification (short or steady beep)</w:t>
            </w:r>
            <w:r w:rsidR="00E317B6">
              <w:rPr>
                <w:rFonts w:ascii="Arial" w:hAnsi="Arial" w:cs="Arial"/>
                <w:szCs w:val="22"/>
              </w:rPr>
              <w:t>.</w:t>
            </w:r>
            <w:r w:rsidRPr="00FE3DF6">
              <w:rPr>
                <w:rFonts w:ascii="Arial" w:hAnsi="Arial" w:cs="Arial"/>
                <w:szCs w:val="22"/>
              </w:rPr>
              <w:t xml:space="preserve"> </w:t>
            </w:r>
          </w:p>
        </w:tc>
      </w:tr>
      <w:tr w:rsidR="00170733" w14:paraId="4952B4DA" w14:textId="77777777" w:rsidTr="0034768A">
        <w:tc>
          <w:tcPr>
            <w:tcW w:w="8856" w:type="dxa"/>
            <w:gridSpan w:val="3"/>
          </w:tcPr>
          <w:p w14:paraId="3F4A3C8E" w14:textId="51FFF40B" w:rsidR="00591E7F" w:rsidRPr="008F58FC" w:rsidRDefault="00591E7F" w:rsidP="00591E7F">
            <w:pPr>
              <w:pStyle w:val="ListParagraph"/>
              <w:numPr>
                <w:ilvl w:val="0"/>
                <w:numId w:val="32"/>
              </w:numPr>
              <w:spacing w:after="160" w:line="259" w:lineRule="auto"/>
              <w:rPr>
                <w:rFonts w:ascii="Arial" w:hAnsi="Arial" w:cs="Arial"/>
                <w:sz w:val="24"/>
                <w:szCs w:val="24"/>
              </w:rPr>
            </w:pPr>
            <w:r w:rsidRPr="008F58FC">
              <w:rPr>
                <w:rFonts w:ascii="Arial" w:hAnsi="Arial" w:cs="Arial"/>
                <w:sz w:val="24"/>
                <w:szCs w:val="24"/>
              </w:rPr>
              <w:lastRenderedPageBreak/>
              <w:t>Prior to administration</w:t>
            </w:r>
            <w:r>
              <w:rPr>
                <w:rFonts w:ascii="Arial" w:hAnsi="Arial" w:cs="Arial"/>
                <w:sz w:val="24"/>
                <w:szCs w:val="24"/>
              </w:rPr>
              <w:t xml:space="preserve"> of any and all products</w:t>
            </w:r>
            <w:r w:rsidRPr="008F58FC">
              <w:rPr>
                <w:rFonts w:ascii="Arial" w:hAnsi="Arial" w:cs="Arial"/>
                <w:sz w:val="24"/>
                <w:szCs w:val="24"/>
              </w:rPr>
              <w:t>, confir</w:t>
            </w:r>
            <w:r>
              <w:rPr>
                <w:rFonts w:ascii="Arial" w:hAnsi="Arial" w:cs="Arial"/>
                <w:sz w:val="24"/>
                <w:szCs w:val="24"/>
              </w:rPr>
              <w:t>m only universal donor (type O P</w:t>
            </w:r>
            <w:r w:rsidRPr="008F58FC">
              <w:rPr>
                <w:rFonts w:ascii="Arial" w:hAnsi="Arial" w:cs="Arial"/>
                <w:sz w:val="24"/>
                <w:szCs w:val="24"/>
              </w:rPr>
              <w:t>RBCs</w:t>
            </w:r>
            <w:r w:rsidR="000A3C88">
              <w:rPr>
                <w:rFonts w:ascii="Arial" w:hAnsi="Arial" w:cs="Arial"/>
                <w:sz w:val="24"/>
                <w:szCs w:val="24"/>
              </w:rPr>
              <w:t xml:space="preserve"> or whole blood</w:t>
            </w:r>
            <w:r w:rsidRPr="008F58FC">
              <w:rPr>
                <w:rFonts w:ascii="Arial" w:hAnsi="Arial" w:cs="Arial"/>
                <w:sz w:val="24"/>
                <w:szCs w:val="24"/>
              </w:rPr>
              <w:t xml:space="preserve"> and type AB</w:t>
            </w:r>
            <w:r>
              <w:rPr>
                <w:rFonts w:ascii="Arial" w:hAnsi="Arial" w:cs="Arial"/>
                <w:sz w:val="24"/>
                <w:szCs w:val="24"/>
              </w:rPr>
              <w:t xml:space="preserve"> or A</w:t>
            </w:r>
            <w:r w:rsidRPr="008F58FC">
              <w:rPr>
                <w:rFonts w:ascii="Arial" w:hAnsi="Arial" w:cs="Arial"/>
                <w:sz w:val="24"/>
                <w:szCs w:val="24"/>
              </w:rPr>
              <w:t xml:space="preserve"> Plasma).</w:t>
            </w:r>
          </w:p>
          <w:p w14:paraId="41E2D1EF" w14:textId="555F9331" w:rsidR="00591E7F" w:rsidRDefault="00591E7F" w:rsidP="00591E7F">
            <w:pPr>
              <w:pStyle w:val="ListParagraph"/>
              <w:numPr>
                <w:ilvl w:val="2"/>
                <w:numId w:val="32"/>
              </w:numPr>
              <w:spacing w:after="160" w:line="259" w:lineRule="auto"/>
              <w:rPr>
                <w:rFonts w:ascii="Arial" w:hAnsi="Arial" w:cs="Arial"/>
                <w:sz w:val="24"/>
                <w:szCs w:val="24"/>
              </w:rPr>
            </w:pPr>
            <w:r w:rsidRPr="008F58FC">
              <w:rPr>
                <w:rFonts w:ascii="Arial" w:hAnsi="Arial" w:cs="Arial"/>
                <w:sz w:val="24"/>
                <w:szCs w:val="24"/>
              </w:rPr>
              <w:t xml:space="preserve">Premenopausal </w:t>
            </w:r>
            <w:r w:rsidR="00E07721">
              <w:rPr>
                <w:rFonts w:ascii="Arial" w:hAnsi="Arial" w:cs="Arial"/>
                <w:sz w:val="24"/>
                <w:szCs w:val="24"/>
              </w:rPr>
              <w:t>females</w:t>
            </w:r>
            <w:r w:rsidR="00E07721" w:rsidRPr="008F58FC">
              <w:rPr>
                <w:rFonts w:ascii="Arial" w:hAnsi="Arial" w:cs="Arial"/>
                <w:sz w:val="24"/>
                <w:szCs w:val="24"/>
              </w:rPr>
              <w:t xml:space="preserve"> </w:t>
            </w:r>
            <w:r w:rsidRPr="008F58FC">
              <w:rPr>
                <w:rFonts w:ascii="Arial" w:hAnsi="Arial" w:cs="Arial"/>
                <w:sz w:val="24"/>
                <w:szCs w:val="24"/>
              </w:rPr>
              <w:t xml:space="preserve">should </w:t>
            </w:r>
            <w:r w:rsidR="000A3C88">
              <w:rPr>
                <w:rFonts w:ascii="Arial" w:hAnsi="Arial" w:cs="Arial"/>
                <w:sz w:val="24"/>
                <w:szCs w:val="24"/>
              </w:rPr>
              <w:t xml:space="preserve">preferentially </w:t>
            </w:r>
            <w:r w:rsidRPr="008F58FC">
              <w:rPr>
                <w:rFonts w:ascii="Arial" w:hAnsi="Arial" w:cs="Arial"/>
                <w:sz w:val="24"/>
                <w:szCs w:val="24"/>
              </w:rPr>
              <w:t>receive O negative PRBCs</w:t>
            </w:r>
            <w:r>
              <w:rPr>
                <w:rFonts w:ascii="Arial" w:hAnsi="Arial" w:cs="Arial"/>
                <w:sz w:val="24"/>
                <w:szCs w:val="24"/>
              </w:rPr>
              <w:t xml:space="preserve"> when possible</w:t>
            </w:r>
            <w:r w:rsidRPr="008F58FC">
              <w:rPr>
                <w:rFonts w:ascii="Arial" w:hAnsi="Arial" w:cs="Arial"/>
                <w:sz w:val="24"/>
                <w:szCs w:val="24"/>
              </w:rPr>
              <w:t xml:space="preserve">. </w:t>
            </w:r>
          </w:p>
          <w:p w14:paraId="59205B12" w14:textId="1B638CDA" w:rsidR="00170733" w:rsidRPr="00591E7F" w:rsidRDefault="00591E7F" w:rsidP="00591E7F">
            <w:pPr>
              <w:pStyle w:val="ListParagraph"/>
              <w:numPr>
                <w:ilvl w:val="2"/>
                <w:numId w:val="32"/>
              </w:numPr>
              <w:spacing w:after="160" w:line="259" w:lineRule="auto"/>
              <w:rPr>
                <w:rFonts w:ascii="Arial" w:hAnsi="Arial" w:cs="Arial"/>
                <w:sz w:val="24"/>
                <w:szCs w:val="24"/>
              </w:rPr>
            </w:pPr>
            <w:r w:rsidRPr="00591E7F">
              <w:rPr>
                <w:rFonts w:ascii="Arial" w:hAnsi="Arial" w:cs="Arial"/>
                <w:sz w:val="24"/>
              </w:rPr>
              <w:t xml:space="preserve">Men and </w:t>
            </w:r>
            <w:r w:rsidRPr="00591E7F">
              <w:rPr>
                <w:rFonts w:ascii="Arial" w:hAnsi="Arial" w:cs="Arial"/>
                <w:sz w:val="24"/>
                <w:szCs w:val="24"/>
              </w:rPr>
              <w:t xml:space="preserve">postmenopausal women can receive O positive or O negative </w:t>
            </w:r>
            <w:r w:rsidR="00EA06BD">
              <w:rPr>
                <w:rFonts w:ascii="Arial" w:hAnsi="Arial" w:cs="Arial"/>
                <w:sz w:val="24"/>
                <w:szCs w:val="24"/>
              </w:rPr>
              <w:t>P</w:t>
            </w:r>
            <w:r w:rsidRPr="00591E7F">
              <w:rPr>
                <w:rFonts w:ascii="Arial" w:hAnsi="Arial" w:cs="Arial"/>
                <w:sz w:val="24"/>
                <w:szCs w:val="24"/>
              </w:rPr>
              <w:t>RBCs</w:t>
            </w:r>
            <w:r w:rsidR="000A3C88">
              <w:rPr>
                <w:rFonts w:ascii="Arial" w:hAnsi="Arial" w:cs="Arial"/>
                <w:sz w:val="24"/>
                <w:szCs w:val="24"/>
              </w:rPr>
              <w:t xml:space="preserve"> or whole blood</w:t>
            </w:r>
            <w:r w:rsidRPr="00591E7F">
              <w:rPr>
                <w:rFonts w:ascii="Arial" w:hAnsi="Arial" w:cs="Arial"/>
                <w:sz w:val="24"/>
                <w:szCs w:val="24"/>
              </w:rPr>
              <w:t>.</w:t>
            </w:r>
          </w:p>
        </w:tc>
      </w:tr>
      <w:tr w:rsidR="0034768A" w14:paraId="50A9277F" w14:textId="77777777" w:rsidTr="0034768A">
        <w:tc>
          <w:tcPr>
            <w:tcW w:w="8856" w:type="dxa"/>
            <w:gridSpan w:val="3"/>
          </w:tcPr>
          <w:p w14:paraId="5A003B05" w14:textId="0695CFC2" w:rsidR="006B4CA8" w:rsidRPr="0048471F" w:rsidRDefault="0034768A" w:rsidP="006B4CA8">
            <w:pPr>
              <w:pStyle w:val="Default"/>
              <w:numPr>
                <w:ilvl w:val="0"/>
                <w:numId w:val="32"/>
              </w:numPr>
            </w:pPr>
            <w:r w:rsidRPr="00E317B6">
              <w:rPr>
                <w:rFonts w:ascii="Arial" w:hAnsi="Arial" w:cs="Arial"/>
              </w:rPr>
              <w:t>Handle products carefully and be sure to not touch the temperature dot placed on the product</w:t>
            </w:r>
            <w:r w:rsidR="00170733">
              <w:rPr>
                <w:rFonts w:ascii="Arial" w:hAnsi="Arial" w:cs="Arial"/>
              </w:rPr>
              <w:t xml:space="preserve"> (may</w:t>
            </w:r>
            <w:r w:rsidR="00E47D15">
              <w:rPr>
                <w:rFonts w:ascii="Arial" w:hAnsi="Arial" w:cs="Arial"/>
              </w:rPr>
              <w:t xml:space="preserve"> </w:t>
            </w:r>
            <w:r w:rsidR="00170733">
              <w:rPr>
                <w:rFonts w:ascii="Arial" w:hAnsi="Arial" w:cs="Arial"/>
              </w:rPr>
              <w:t>be located on the front or back of the product)</w:t>
            </w:r>
            <w:r w:rsidRPr="00E317B6">
              <w:rPr>
                <w:rFonts w:ascii="Arial" w:hAnsi="Arial" w:cs="Arial"/>
              </w:rPr>
              <w:t>.</w:t>
            </w:r>
            <w:r>
              <w:rPr>
                <w:rFonts w:ascii="Arial" w:hAnsi="Arial" w:cs="Arial"/>
              </w:rPr>
              <w:t xml:space="preserve">  Visualize the temperature dot is intact and indicating appropriate temperature.</w:t>
            </w:r>
          </w:p>
          <w:p w14:paraId="3ACC74C9" w14:textId="45FB8538" w:rsidR="0048471F" w:rsidRDefault="00B74B9C" w:rsidP="0048471F">
            <w:pPr>
              <w:pStyle w:val="Default"/>
              <w:ind w:left="180"/>
            </w:pPr>
            <w:r>
              <w:rPr>
                <w:noProof/>
              </w:rPr>
              <w:object w:dxaOrig="12555" w:dyaOrig="3945" w14:anchorId="55E5207B">
                <v:shape id="_x0000_i1034" type="#_x0000_t75" alt="" style="width:388.5pt;height:122.25pt;mso-width-percent:0;mso-height-percent:0;mso-width-percent:0;mso-height-percent:0" o:ole="">
                  <v:imagedata r:id="rId28" o:title=""/>
                </v:shape>
                <o:OLEObject Type="Embed" ProgID="PBrush" ShapeID="_x0000_i1034" DrawAspect="Content" ObjectID="_1659365381" r:id="rId29"/>
              </w:object>
            </w:r>
          </w:p>
        </w:tc>
      </w:tr>
      <w:tr w:rsidR="006B4CA8" w14:paraId="297B06CA" w14:textId="77777777" w:rsidTr="0034768A">
        <w:tc>
          <w:tcPr>
            <w:tcW w:w="8856" w:type="dxa"/>
            <w:gridSpan w:val="3"/>
          </w:tcPr>
          <w:p w14:paraId="5B9CCD40" w14:textId="206E5359" w:rsidR="006B4CA8" w:rsidRPr="006B4CA8" w:rsidRDefault="006B4CA8" w:rsidP="006B4CA8">
            <w:pPr>
              <w:pStyle w:val="Default"/>
              <w:numPr>
                <w:ilvl w:val="0"/>
                <w:numId w:val="32"/>
              </w:numPr>
              <w:rPr>
                <w:rFonts w:ascii="Arial" w:hAnsi="Arial" w:cs="Arial"/>
              </w:rPr>
            </w:pPr>
            <w:r w:rsidRPr="006B4CA8">
              <w:rPr>
                <w:rFonts w:ascii="Arial" w:hAnsi="Arial" w:cs="Arial"/>
              </w:rPr>
              <w:t xml:space="preserve">Prior </w:t>
            </w:r>
            <w:r>
              <w:rPr>
                <w:rFonts w:ascii="Arial" w:hAnsi="Arial" w:cs="Arial"/>
              </w:rPr>
              <w:t>to administering any blood products, the provider shall confirm the product type and expiration date with a second provider.</w:t>
            </w:r>
          </w:p>
        </w:tc>
      </w:tr>
      <w:tr w:rsidR="000374B3" w14:paraId="2EDAE7A9" w14:textId="77777777" w:rsidTr="0034768A">
        <w:tc>
          <w:tcPr>
            <w:tcW w:w="3528" w:type="dxa"/>
          </w:tcPr>
          <w:p w14:paraId="10006D8D" w14:textId="2C5F5009" w:rsidR="000374B3" w:rsidRPr="0048471F" w:rsidRDefault="009E38AA" w:rsidP="00940F50">
            <w:pPr>
              <w:pStyle w:val="ListParagraph"/>
              <w:numPr>
                <w:ilvl w:val="0"/>
                <w:numId w:val="32"/>
              </w:numPr>
              <w:spacing w:after="160" w:line="259" w:lineRule="auto"/>
              <w:rPr>
                <w:rFonts w:ascii="Arial" w:hAnsi="Arial" w:cs="Arial"/>
                <w:sz w:val="24"/>
              </w:rPr>
            </w:pPr>
            <w:r w:rsidRPr="0048471F">
              <w:rPr>
                <w:rFonts w:ascii="Arial" w:hAnsi="Arial" w:cs="Arial"/>
                <w:sz w:val="24"/>
              </w:rPr>
              <w:t xml:space="preserve">Spike a unit of </w:t>
            </w:r>
            <w:r w:rsidR="0083548B">
              <w:rPr>
                <w:rFonts w:ascii="Arial" w:hAnsi="Arial" w:cs="Arial"/>
                <w:sz w:val="24"/>
              </w:rPr>
              <w:t xml:space="preserve">whole blood (or </w:t>
            </w:r>
            <w:r w:rsidRPr="0048471F">
              <w:rPr>
                <w:rFonts w:ascii="Arial" w:hAnsi="Arial" w:cs="Arial"/>
                <w:sz w:val="24"/>
              </w:rPr>
              <w:t>P</w:t>
            </w:r>
            <w:r w:rsidR="000374B3" w:rsidRPr="0048471F">
              <w:rPr>
                <w:rFonts w:ascii="Arial" w:hAnsi="Arial" w:cs="Arial"/>
                <w:sz w:val="24"/>
              </w:rPr>
              <w:t>RBC</w:t>
            </w:r>
            <w:r w:rsidR="0083548B">
              <w:rPr>
                <w:rFonts w:ascii="Arial" w:hAnsi="Arial" w:cs="Arial"/>
                <w:sz w:val="24"/>
              </w:rPr>
              <w:t>)</w:t>
            </w:r>
            <w:r w:rsidR="000374B3" w:rsidRPr="0048471F">
              <w:rPr>
                <w:rFonts w:ascii="Arial" w:hAnsi="Arial" w:cs="Arial"/>
                <w:sz w:val="24"/>
              </w:rPr>
              <w:t xml:space="preserve"> with th</w:t>
            </w:r>
            <w:r w:rsidR="00E317B6" w:rsidRPr="0048471F">
              <w:rPr>
                <w:rFonts w:ascii="Arial" w:hAnsi="Arial" w:cs="Arial"/>
                <w:sz w:val="24"/>
              </w:rPr>
              <w:t xml:space="preserve">e empty Y-port of </w:t>
            </w:r>
            <w:r w:rsidR="00940F50">
              <w:rPr>
                <w:rFonts w:ascii="Arial" w:hAnsi="Arial" w:cs="Arial"/>
                <w:sz w:val="24"/>
              </w:rPr>
              <w:t>the</w:t>
            </w:r>
            <w:r w:rsidR="00E317B6" w:rsidRPr="0048471F">
              <w:rPr>
                <w:rFonts w:ascii="Arial" w:hAnsi="Arial" w:cs="Arial"/>
                <w:sz w:val="24"/>
              </w:rPr>
              <w:t xml:space="preserve"> tubing. </w:t>
            </w:r>
            <w:r w:rsidR="000374B3" w:rsidRPr="0048471F">
              <w:rPr>
                <w:rFonts w:ascii="Arial" w:hAnsi="Arial" w:cs="Arial"/>
                <w:sz w:val="24"/>
              </w:rPr>
              <w:t>Close off the roller clamp for the saline, and open t</w:t>
            </w:r>
            <w:r w:rsidRPr="0048471F">
              <w:rPr>
                <w:rFonts w:ascii="Arial" w:hAnsi="Arial" w:cs="Arial"/>
                <w:sz w:val="24"/>
              </w:rPr>
              <w:t xml:space="preserve">he roller clamp on the </w:t>
            </w:r>
            <w:r w:rsidR="0083548B">
              <w:rPr>
                <w:rFonts w:ascii="Arial" w:hAnsi="Arial" w:cs="Arial"/>
                <w:sz w:val="24"/>
              </w:rPr>
              <w:t>blood</w:t>
            </w:r>
            <w:r w:rsidR="00E317B6" w:rsidRPr="0048471F">
              <w:rPr>
                <w:rFonts w:ascii="Arial" w:hAnsi="Arial" w:cs="Arial"/>
                <w:sz w:val="24"/>
              </w:rPr>
              <w:t xml:space="preserve">. </w:t>
            </w:r>
            <w:r w:rsidR="000374B3" w:rsidRPr="0048471F">
              <w:rPr>
                <w:rFonts w:ascii="Arial" w:hAnsi="Arial" w:cs="Arial"/>
                <w:sz w:val="24"/>
              </w:rPr>
              <w:t>Note: only</w:t>
            </w:r>
            <w:r w:rsidR="00902B40" w:rsidRPr="0048471F">
              <w:rPr>
                <w:rFonts w:ascii="Arial" w:hAnsi="Arial" w:cs="Arial"/>
                <w:sz w:val="24"/>
              </w:rPr>
              <w:t xml:space="preserve"> one of the ports should be running at one time.</w:t>
            </w:r>
            <w:r w:rsidR="000374B3" w:rsidRPr="0048471F">
              <w:rPr>
                <w:rFonts w:ascii="Arial" w:hAnsi="Arial" w:cs="Arial"/>
                <w:sz w:val="24"/>
              </w:rPr>
              <w:t xml:space="preserve"> </w:t>
            </w:r>
          </w:p>
        </w:tc>
        <w:tc>
          <w:tcPr>
            <w:tcW w:w="5328" w:type="dxa"/>
            <w:gridSpan w:val="2"/>
          </w:tcPr>
          <w:p w14:paraId="7CC7040C" w14:textId="77777777" w:rsidR="00D03F19" w:rsidRDefault="00D03F19" w:rsidP="000374B3">
            <w:pPr>
              <w:pStyle w:val="ListParagraph"/>
              <w:spacing w:after="160" w:line="259" w:lineRule="auto"/>
              <w:ind w:left="0"/>
              <w:jc w:val="center"/>
            </w:pPr>
          </w:p>
          <w:p w14:paraId="79F33DDC" w14:textId="77777777" w:rsidR="00D03F19" w:rsidRDefault="00D03F19" w:rsidP="000374B3">
            <w:pPr>
              <w:pStyle w:val="ListParagraph"/>
              <w:spacing w:after="160" w:line="259" w:lineRule="auto"/>
              <w:ind w:left="0"/>
              <w:jc w:val="center"/>
            </w:pPr>
          </w:p>
          <w:p w14:paraId="03992AB8" w14:textId="77777777" w:rsidR="00D03F19" w:rsidRDefault="00D03F19" w:rsidP="000374B3">
            <w:pPr>
              <w:pStyle w:val="ListParagraph"/>
              <w:spacing w:after="160" w:line="259" w:lineRule="auto"/>
              <w:ind w:left="0"/>
              <w:jc w:val="center"/>
            </w:pPr>
          </w:p>
          <w:p w14:paraId="260889D2" w14:textId="77777777" w:rsidR="00D03F19" w:rsidRDefault="00D03F19" w:rsidP="000374B3">
            <w:pPr>
              <w:pStyle w:val="ListParagraph"/>
              <w:spacing w:after="160" w:line="259" w:lineRule="auto"/>
              <w:ind w:left="0"/>
              <w:jc w:val="center"/>
            </w:pPr>
          </w:p>
          <w:p w14:paraId="3C4B7C67" w14:textId="77777777" w:rsidR="000374B3" w:rsidRDefault="00B74B9C" w:rsidP="000374B3">
            <w:pPr>
              <w:pStyle w:val="ListParagraph"/>
              <w:spacing w:after="160" w:line="259" w:lineRule="auto"/>
              <w:ind w:left="0"/>
              <w:jc w:val="center"/>
            </w:pPr>
            <w:r>
              <w:rPr>
                <w:noProof/>
              </w:rPr>
              <w:object w:dxaOrig="3600" w:dyaOrig="2790" w14:anchorId="3C6BE068">
                <v:shape id="_x0000_i1035" type="#_x0000_t75" alt="" style="width:180.75pt;height:138.75pt;mso-width-percent:0;mso-height-percent:0;mso-width-percent:0;mso-height-percent:0" o:ole="">
                  <v:imagedata r:id="rId30" o:title=""/>
                </v:shape>
                <o:OLEObject Type="Embed" ProgID="PBrush" ShapeID="_x0000_i1035" DrawAspect="Content" ObjectID="_1659365382" r:id="rId31"/>
              </w:object>
            </w:r>
          </w:p>
          <w:p w14:paraId="36F04812" w14:textId="77777777" w:rsidR="00D03F19" w:rsidRDefault="00D03F19" w:rsidP="000374B3">
            <w:pPr>
              <w:pStyle w:val="ListParagraph"/>
              <w:spacing w:after="160" w:line="259" w:lineRule="auto"/>
              <w:ind w:left="0"/>
              <w:jc w:val="center"/>
            </w:pPr>
          </w:p>
          <w:p w14:paraId="3B09AD69" w14:textId="77777777" w:rsidR="00D03F19" w:rsidRDefault="00D03F19" w:rsidP="000374B3">
            <w:pPr>
              <w:pStyle w:val="ListParagraph"/>
              <w:spacing w:after="160" w:line="259" w:lineRule="auto"/>
              <w:ind w:left="0"/>
              <w:jc w:val="center"/>
            </w:pPr>
          </w:p>
          <w:p w14:paraId="27055B93" w14:textId="77777777" w:rsidR="00D03F19" w:rsidRDefault="00D03F19" w:rsidP="000374B3">
            <w:pPr>
              <w:pStyle w:val="ListParagraph"/>
              <w:spacing w:after="160" w:line="259" w:lineRule="auto"/>
              <w:ind w:left="0"/>
              <w:jc w:val="center"/>
            </w:pPr>
          </w:p>
          <w:p w14:paraId="1396E082" w14:textId="77777777" w:rsidR="00D03F19" w:rsidRDefault="00D03F19" w:rsidP="000374B3">
            <w:pPr>
              <w:pStyle w:val="ListParagraph"/>
              <w:spacing w:after="160" w:line="259" w:lineRule="auto"/>
              <w:ind w:left="0"/>
              <w:jc w:val="center"/>
            </w:pPr>
          </w:p>
          <w:p w14:paraId="1E2FA75B" w14:textId="77777777" w:rsidR="00D03F19" w:rsidRDefault="00D03F19" w:rsidP="000374B3">
            <w:pPr>
              <w:pStyle w:val="ListParagraph"/>
              <w:spacing w:after="160" w:line="259" w:lineRule="auto"/>
              <w:ind w:left="0"/>
              <w:jc w:val="center"/>
            </w:pPr>
          </w:p>
          <w:p w14:paraId="7B7767ED" w14:textId="77777777" w:rsidR="00D03F19" w:rsidRDefault="00D03F19" w:rsidP="000374B3">
            <w:pPr>
              <w:pStyle w:val="ListParagraph"/>
              <w:spacing w:after="160" w:line="259" w:lineRule="auto"/>
              <w:ind w:left="0"/>
              <w:jc w:val="center"/>
              <w:rPr>
                <w:rFonts w:ascii="Arial" w:hAnsi="Arial" w:cs="Arial"/>
                <w:sz w:val="24"/>
              </w:rPr>
            </w:pPr>
          </w:p>
        </w:tc>
      </w:tr>
      <w:tr w:rsidR="0048471F" w14:paraId="4B977F32" w14:textId="77777777" w:rsidTr="0034768A">
        <w:tc>
          <w:tcPr>
            <w:tcW w:w="8856" w:type="dxa"/>
            <w:gridSpan w:val="3"/>
          </w:tcPr>
          <w:p w14:paraId="526E54CB" w14:textId="5F8E27D5" w:rsidR="0048471F" w:rsidRDefault="0048471F" w:rsidP="0048471F">
            <w:pPr>
              <w:pStyle w:val="ListParagraph"/>
              <w:numPr>
                <w:ilvl w:val="0"/>
                <w:numId w:val="32"/>
              </w:numPr>
              <w:spacing w:after="160" w:line="259" w:lineRule="auto"/>
              <w:rPr>
                <w:rFonts w:ascii="Arial" w:hAnsi="Arial" w:cs="Arial"/>
                <w:sz w:val="24"/>
              </w:rPr>
            </w:pPr>
            <w:r>
              <w:rPr>
                <w:rFonts w:ascii="Arial" w:hAnsi="Arial" w:cs="Arial"/>
                <w:sz w:val="24"/>
              </w:rPr>
              <w:lastRenderedPageBreak/>
              <w:t xml:space="preserve">To spike a </w:t>
            </w:r>
            <w:r w:rsidR="00170733">
              <w:rPr>
                <w:rFonts w:ascii="Arial" w:hAnsi="Arial" w:cs="Arial"/>
                <w:sz w:val="24"/>
              </w:rPr>
              <w:t>bag</w:t>
            </w:r>
            <w:r>
              <w:rPr>
                <w:rFonts w:ascii="Arial" w:hAnsi="Arial" w:cs="Arial"/>
                <w:sz w:val="24"/>
              </w:rPr>
              <w:t xml:space="preserve"> of </w:t>
            </w:r>
            <w:r w:rsidR="0083548B">
              <w:rPr>
                <w:rFonts w:ascii="Arial" w:hAnsi="Arial" w:cs="Arial"/>
                <w:sz w:val="24"/>
              </w:rPr>
              <w:t>whole blood (or PRBCs)</w:t>
            </w:r>
            <w:r>
              <w:rPr>
                <w:rFonts w:ascii="Arial" w:hAnsi="Arial" w:cs="Arial"/>
                <w:sz w:val="24"/>
              </w:rPr>
              <w:t xml:space="preserve">, choose one of the ports on the bag, peel back the covering to expose the port, then utilize the Y-port to spike the bag. </w:t>
            </w:r>
          </w:p>
          <w:p w14:paraId="0DAD475D" w14:textId="2E30DDF6" w:rsidR="0048471F" w:rsidRPr="0048471F" w:rsidRDefault="0000495B" w:rsidP="0000495B">
            <w:pPr>
              <w:pStyle w:val="ListParagraph"/>
              <w:spacing w:after="160" w:line="259" w:lineRule="auto"/>
              <w:ind w:left="540"/>
              <w:jc w:val="center"/>
              <w:rPr>
                <w:rFonts w:ascii="Arial" w:hAnsi="Arial" w:cs="Arial"/>
                <w:sz w:val="24"/>
              </w:rPr>
            </w:pPr>
            <w:r>
              <w:rPr>
                <w:noProof/>
              </w:rPr>
              <w:drawing>
                <wp:inline distT="0" distB="0" distL="0" distR="0" wp14:anchorId="4CC44F9A" wp14:editId="53A15342">
                  <wp:extent cx="3390900" cy="289404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401405" cy="2903006"/>
                          </a:xfrm>
                          <a:prstGeom prst="rect">
                            <a:avLst/>
                          </a:prstGeom>
                        </pic:spPr>
                      </pic:pic>
                    </a:graphicData>
                  </a:graphic>
                </wp:inline>
              </w:drawing>
            </w:r>
          </w:p>
        </w:tc>
      </w:tr>
      <w:tr w:rsidR="00170733" w14:paraId="32B4225D" w14:textId="77777777" w:rsidTr="0034768A">
        <w:tc>
          <w:tcPr>
            <w:tcW w:w="8856" w:type="dxa"/>
            <w:gridSpan w:val="3"/>
          </w:tcPr>
          <w:p w14:paraId="71D4DB70" w14:textId="77777777" w:rsidR="00170733" w:rsidRDefault="00170733" w:rsidP="0048471F">
            <w:pPr>
              <w:pStyle w:val="ListParagraph"/>
              <w:numPr>
                <w:ilvl w:val="0"/>
                <w:numId w:val="32"/>
              </w:numPr>
              <w:spacing w:after="160" w:line="259" w:lineRule="auto"/>
              <w:rPr>
                <w:rFonts w:ascii="Arial" w:hAnsi="Arial" w:cs="Arial"/>
                <w:sz w:val="24"/>
              </w:rPr>
            </w:pPr>
            <w:r>
              <w:rPr>
                <w:rFonts w:ascii="Arial" w:hAnsi="Arial" w:cs="Arial"/>
                <w:sz w:val="24"/>
              </w:rPr>
              <w:t>To spike a bag of plasma or platelets, twist off the highlighted cap below, then utilize the Y-port to spike the bag.</w:t>
            </w:r>
          </w:p>
          <w:p w14:paraId="19963677" w14:textId="48D834F3" w:rsidR="00170733" w:rsidRDefault="00170733" w:rsidP="00170733">
            <w:pPr>
              <w:pStyle w:val="ListParagraph"/>
              <w:spacing w:after="160" w:line="259" w:lineRule="auto"/>
              <w:ind w:left="540"/>
              <w:jc w:val="center"/>
              <w:rPr>
                <w:rFonts w:ascii="Arial" w:hAnsi="Arial" w:cs="Arial"/>
                <w:sz w:val="24"/>
              </w:rPr>
            </w:pPr>
            <w:r>
              <w:rPr>
                <w:noProof/>
              </w:rPr>
              <w:drawing>
                <wp:inline distT="0" distB="0" distL="0" distR="0" wp14:anchorId="7206DF10" wp14:editId="4BABD834">
                  <wp:extent cx="3486150" cy="229625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490970" cy="2299434"/>
                          </a:xfrm>
                          <a:prstGeom prst="rect">
                            <a:avLst/>
                          </a:prstGeom>
                        </pic:spPr>
                      </pic:pic>
                    </a:graphicData>
                  </a:graphic>
                </wp:inline>
              </w:drawing>
            </w:r>
          </w:p>
        </w:tc>
      </w:tr>
      <w:tr w:rsidR="000374B3" w14:paraId="0EC5A9EC" w14:textId="77777777" w:rsidTr="0034768A">
        <w:tc>
          <w:tcPr>
            <w:tcW w:w="8856" w:type="dxa"/>
            <w:gridSpan w:val="3"/>
          </w:tcPr>
          <w:p w14:paraId="41BD8550" w14:textId="0C285E40" w:rsidR="000374B3" w:rsidRDefault="000374B3" w:rsidP="000374B3">
            <w:pPr>
              <w:pStyle w:val="ListParagraph"/>
              <w:numPr>
                <w:ilvl w:val="0"/>
                <w:numId w:val="32"/>
              </w:numPr>
              <w:spacing w:after="160" w:line="259" w:lineRule="auto"/>
              <w:rPr>
                <w:rFonts w:ascii="Arial" w:hAnsi="Arial" w:cs="Arial"/>
                <w:sz w:val="24"/>
              </w:rPr>
            </w:pPr>
            <w:r>
              <w:rPr>
                <w:rFonts w:ascii="Arial" w:hAnsi="Arial" w:cs="Arial"/>
                <w:sz w:val="24"/>
              </w:rPr>
              <w:t>Infuse the blood products at an appropriate rate (pressure infu</w:t>
            </w:r>
            <w:r w:rsidR="00940F50">
              <w:rPr>
                <w:rFonts w:ascii="Arial" w:hAnsi="Arial" w:cs="Arial"/>
                <w:sz w:val="24"/>
              </w:rPr>
              <w:t xml:space="preserve">se if necessary), verifying the in-line filter is flowing correctly with no </w:t>
            </w:r>
            <w:r>
              <w:rPr>
                <w:rFonts w:ascii="Arial" w:hAnsi="Arial" w:cs="Arial"/>
                <w:sz w:val="24"/>
              </w:rPr>
              <w:t>clotting.</w:t>
            </w:r>
          </w:p>
          <w:p w14:paraId="1EB02821" w14:textId="77777777" w:rsidR="000374B3" w:rsidRPr="00940F50" w:rsidRDefault="000374B3" w:rsidP="000374B3">
            <w:pPr>
              <w:pStyle w:val="ListParagraph"/>
              <w:numPr>
                <w:ilvl w:val="1"/>
                <w:numId w:val="34"/>
              </w:numPr>
              <w:spacing w:after="160" w:line="259" w:lineRule="auto"/>
              <w:rPr>
                <w:rFonts w:ascii="Arial" w:hAnsi="Arial" w:cs="Arial"/>
                <w:color w:val="FF3399"/>
                <w:sz w:val="24"/>
              </w:rPr>
            </w:pPr>
            <w:r w:rsidRPr="00940F50">
              <w:rPr>
                <w:rFonts w:ascii="Arial" w:hAnsi="Arial" w:cs="Arial"/>
                <w:color w:val="FF3399"/>
                <w:sz w:val="24"/>
              </w:rPr>
              <w:t>Pediatric dosing is 10 – 20 ml/kg</w:t>
            </w:r>
            <w:r w:rsidR="00E317B6" w:rsidRPr="00940F50">
              <w:rPr>
                <w:rFonts w:ascii="Arial" w:hAnsi="Arial" w:cs="Arial"/>
                <w:color w:val="FF3399"/>
                <w:sz w:val="24"/>
              </w:rPr>
              <w:t xml:space="preserve"> to start, titrated to effect.</w:t>
            </w:r>
          </w:p>
          <w:p w14:paraId="2B80CC68" w14:textId="77777777" w:rsidR="00AA53B4" w:rsidRPr="00621BB4" w:rsidRDefault="00AA53B4" w:rsidP="000374B3">
            <w:pPr>
              <w:pStyle w:val="ListParagraph"/>
              <w:numPr>
                <w:ilvl w:val="1"/>
                <w:numId w:val="34"/>
              </w:numPr>
              <w:spacing w:after="160" w:line="259" w:lineRule="auto"/>
              <w:rPr>
                <w:rFonts w:ascii="Arial" w:hAnsi="Arial" w:cs="Arial"/>
                <w:sz w:val="24"/>
              </w:rPr>
            </w:pPr>
            <w:r w:rsidRPr="00940F50">
              <w:rPr>
                <w:rFonts w:ascii="Arial" w:hAnsi="Arial" w:cs="Arial"/>
                <w:color w:val="FF3399"/>
                <w:sz w:val="24"/>
              </w:rPr>
              <w:t xml:space="preserve">If administering products to a </w:t>
            </w:r>
            <w:r w:rsidR="00E317B6" w:rsidRPr="00940F50">
              <w:rPr>
                <w:rFonts w:ascii="Arial" w:hAnsi="Arial" w:cs="Arial"/>
                <w:color w:val="FF3399"/>
                <w:sz w:val="24"/>
              </w:rPr>
              <w:t xml:space="preserve">smaller </w:t>
            </w:r>
            <w:r w:rsidRPr="00940F50">
              <w:rPr>
                <w:rFonts w:ascii="Arial" w:hAnsi="Arial" w:cs="Arial"/>
                <w:color w:val="FF3399"/>
                <w:sz w:val="24"/>
              </w:rPr>
              <w:t>pediatric patient</w:t>
            </w:r>
            <w:r w:rsidR="00E317B6" w:rsidRPr="00940F50">
              <w:rPr>
                <w:rFonts w:ascii="Arial" w:hAnsi="Arial" w:cs="Arial"/>
                <w:color w:val="FF3399"/>
                <w:sz w:val="24"/>
              </w:rPr>
              <w:t>,</w:t>
            </w:r>
            <w:r w:rsidRPr="00940F50">
              <w:rPr>
                <w:rFonts w:ascii="Arial" w:hAnsi="Arial" w:cs="Arial"/>
                <w:color w:val="FF3399"/>
                <w:sz w:val="24"/>
              </w:rPr>
              <w:t xml:space="preserve"> utilize a syringe for controlled and accurate dosing.</w:t>
            </w:r>
          </w:p>
          <w:p w14:paraId="6BDA6511" w14:textId="552AD10D" w:rsidR="00621BB4" w:rsidRPr="00D03F19" w:rsidRDefault="00621BB4" w:rsidP="000374B3">
            <w:pPr>
              <w:pStyle w:val="ListParagraph"/>
              <w:numPr>
                <w:ilvl w:val="1"/>
                <w:numId w:val="34"/>
              </w:numPr>
              <w:spacing w:after="160" w:line="259" w:lineRule="auto"/>
              <w:rPr>
                <w:rFonts w:ascii="Arial" w:hAnsi="Arial" w:cs="Arial"/>
                <w:sz w:val="24"/>
              </w:rPr>
            </w:pPr>
            <w:r>
              <w:rPr>
                <w:rFonts w:ascii="Arial" w:hAnsi="Arial" w:cs="Arial"/>
                <w:color w:val="FF3399"/>
                <w:sz w:val="24"/>
              </w:rPr>
              <w:t xml:space="preserve">Goal is administration of products in 1:1:1 ratio </w:t>
            </w:r>
            <w:r w:rsidR="000A3C88">
              <w:rPr>
                <w:rFonts w:ascii="Arial" w:hAnsi="Arial" w:cs="Arial"/>
                <w:color w:val="FF3399"/>
                <w:sz w:val="24"/>
              </w:rPr>
              <w:t xml:space="preserve">(or whole blood) </w:t>
            </w:r>
            <w:r>
              <w:rPr>
                <w:rFonts w:ascii="Arial" w:hAnsi="Arial" w:cs="Arial"/>
                <w:color w:val="FF3399"/>
                <w:sz w:val="24"/>
              </w:rPr>
              <w:t>when practical.</w:t>
            </w:r>
          </w:p>
          <w:p w14:paraId="463483D2" w14:textId="77777777" w:rsidR="00D03F19" w:rsidRDefault="00D03F19" w:rsidP="00D03F19">
            <w:pPr>
              <w:spacing w:after="160" w:line="259" w:lineRule="auto"/>
            </w:pPr>
          </w:p>
          <w:p w14:paraId="67B1F81D" w14:textId="77777777" w:rsidR="00D03F19" w:rsidRDefault="00D03F19" w:rsidP="00D03F19">
            <w:pPr>
              <w:spacing w:after="160" w:line="259" w:lineRule="auto"/>
            </w:pPr>
          </w:p>
          <w:p w14:paraId="67003A33" w14:textId="072E6A35" w:rsidR="00D03F19" w:rsidRPr="00D03F19" w:rsidRDefault="00D03F19" w:rsidP="00D03F19">
            <w:pPr>
              <w:spacing w:after="160" w:line="259" w:lineRule="auto"/>
            </w:pPr>
          </w:p>
        </w:tc>
      </w:tr>
      <w:tr w:rsidR="003F5DC5" w14:paraId="5F661589" w14:textId="77777777" w:rsidTr="0034768A">
        <w:tc>
          <w:tcPr>
            <w:tcW w:w="8856" w:type="dxa"/>
            <w:gridSpan w:val="3"/>
          </w:tcPr>
          <w:p w14:paraId="60E1535D" w14:textId="086495F7" w:rsidR="003F5DC5" w:rsidRDefault="003F5DC5" w:rsidP="00511787">
            <w:pPr>
              <w:pStyle w:val="ListParagraph"/>
              <w:numPr>
                <w:ilvl w:val="0"/>
                <w:numId w:val="32"/>
              </w:numPr>
              <w:spacing w:after="160" w:line="259" w:lineRule="auto"/>
              <w:rPr>
                <w:rFonts w:ascii="Arial" w:hAnsi="Arial" w:cs="Arial"/>
                <w:sz w:val="24"/>
              </w:rPr>
            </w:pPr>
            <w:r>
              <w:rPr>
                <w:rFonts w:ascii="Arial" w:hAnsi="Arial" w:cs="Arial"/>
                <w:sz w:val="24"/>
              </w:rPr>
              <w:lastRenderedPageBreak/>
              <w:t xml:space="preserve">Upon infusing products, Providers shall record the Unit Number or W Number on the Field Transfusion </w:t>
            </w:r>
            <w:r w:rsidR="00E56AD2">
              <w:rPr>
                <w:rFonts w:ascii="Arial" w:hAnsi="Arial" w:cs="Arial"/>
                <w:sz w:val="24"/>
              </w:rPr>
              <w:t xml:space="preserve">Record </w:t>
            </w:r>
            <w:r>
              <w:rPr>
                <w:rFonts w:ascii="Arial" w:hAnsi="Arial" w:cs="Arial"/>
                <w:sz w:val="24"/>
              </w:rPr>
              <w:t>(pictured below).  If the product doesn’t have a sticker, the provider shall write it in the appropriate spot on the form.</w:t>
            </w:r>
          </w:p>
          <w:p w14:paraId="31135A85" w14:textId="77777777" w:rsidR="00D03F19" w:rsidRDefault="00D03F19" w:rsidP="00D03F19">
            <w:pPr>
              <w:spacing w:after="160" w:line="259" w:lineRule="auto"/>
            </w:pPr>
          </w:p>
          <w:p w14:paraId="54CDCCB6" w14:textId="77777777" w:rsidR="00D03F19" w:rsidRDefault="00D03F19" w:rsidP="00D03F19">
            <w:pPr>
              <w:spacing w:after="160" w:line="259" w:lineRule="auto"/>
            </w:pPr>
          </w:p>
          <w:p w14:paraId="763353B5" w14:textId="1500A6A7" w:rsidR="00D03F19" w:rsidRDefault="001B1D8B" w:rsidP="00D03F19">
            <w:pPr>
              <w:spacing w:after="160" w:line="259" w:lineRule="auto"/>
            </w:pPr>
            <w:r>
              <w:rPr>
                <w:noProof/>
              </w:rPr>
              <w:drawing>
                <wp:inline distT="0" distB="0" distL="0" distR="0" wp14:anchorId="55060299" wp14:editId="4D159A94">
                  <wp:extent cx="5486400" cy="3822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25 at 1.37.36 PM.png"/>
                          <pic:cNvPicPr/>
                        </pic:nvPicPr>
                        <pic:blipFill>
                          <a:blip r:embed="rId34" cstate="email">
                            <a:extLst>
                              <a:ext uri="{28A0092B-C50C-407E-A947-70E740481C1C}">
                                <a14:useLocalDpi xmlns:a14="http://schemas.microsoft.com/office/drawing/2010/main"/>
                              </a:ext>
                            </a:extLst>
                          </a:blip>
                          <a:stretch>
                            <a:fillRect/>
                          </a:stretch>
                        </pic:blipFill>
                        <pic:spPr>
                          <a:xfrm>
                            <a:off x="0" y="0"/>
                            <a:ext cx="5486400" cy="3822700"/>
                          </a:xfrm>
                          <a:prstGeom prst="rect">
                            <a:avLst/>
                          </a:prstGeom>
                        </pic:spPr>
                      </pic:pic>
                    </a:graphicData>
                  </a:graphic>
                </wp:inline>
              </w:drawing>
            </w:r>
          </w:p>
          <w:p w14:paraId="2A1F2EAE" w14:textId="77777777" w:rsidR="00D03F19" w:rsidRPr="00D03F19" w:rsidRDefault="00D03F19" w:rsidP="00D03F19">
            <w:pPr>
              <w:spacing w:after="160" w:line="259" w:lineRule="auto"/>
            </w:pPr>
          </w:p>
          <w:p w14:paraId="3F47FBA4" w14:textId="77777777" w:rsidR="00D03F19" w:rsidRDefault="00D03F19" w:rsidP="00D03F19">
            <w:pPr>
              <w:pStyle w:val="ListParagraph"/>
              <w:spacing w:after="160" w:line="259" w:lineRule="auto"/>
              <w:ind w:left="540"/>
              <w:rPr>
                <w:rFonts w:ascii="Arial" w:hAnsi="Arial" w:cs="Arial"/>
                <w:sz w:val="24"/>
              </w:rPr>
            </w:pPr>
          </w:p>
          <w:p w14:paraId="31884ECC" w14:textId="75C3F650" w:rsidR="00D03F19" w:rsidRDefault="00D03F19" w:rsidP="00D03F19">
            <w:pPr>
              <w:pStyle w:val="ListParagraph"/>
              <w:spacing w:after="160" w:line="259" w:lineRule="auto"/>
              <w:ind w:left="-23"/>
            </w:pPr>
          </w:p>
          <w:p w14:paraId="5543AEEA" w14:textId="77777777" w:rsidR="00D03F19" w:rsidRDefault="00D03F19" w:rsidP="00D03F19">
            <w:pPr>
              <w:pStyle w:val="ListParagraph"/>
              <w:spacing w:after="160" w:line="259" w:lineRule="auto"/>
              <w:ind w:left="-23"/>
            </w:pPr>
          </w:p>
          <w:p w14:paraId="209A39CD" w14:textId="77777777" w:rsidR="00D03F19" w:rsidRDefault="00D03F19" w:rsidP="00D03F19">
            <w:pPr>
              <w:pStyle w:val="ListParagraph"/>
              <w:spacing w:after="160" w:line="259" w:lineRule="auto"/>
              <w:ind w:left="-23"/>
            </w:pPr>
          </w:p>
          <w:p w14:paraId="57A82B70" w14:textId="77777777" w:rsidR="00D03F19" w:rsidRDefault="00D03F19" w:rsidP="00D03F19">
            <w:pPr>
              <w:pStyle w:val="ListParagraph"/>
              <w:spacing w:after="160" w:line="259" w:lineRule="auto"/>
              <w:ind w:left="-23"/>
            </w:pPr>
          </w:p>
          <w:p w14:paraId="699749D7" w14:textId="77777777" w:rsidR="00D03F19" w:rsidRDefault="00D03F19" w:rsidP="00D03F19">
            <w:pPr>
              <w:pStyle w:val="ListParagraph"/>
              <w:spacing w:after="160" w:line="259" w:lineRule="auto"/>
              <w:ind w:left="-23"/>
            </w:pPr>
          </w:p>
          <w:p w14:paraId="1EDD30F2" w14:textId="77777777" w:rsidR="00D03F19" w:rsidRDefault="00D03F19" w:rsidP="00D03F19">
            <w:pPr>
              <w:pStyle w:val="ListParagraph"/>
              <w:spacing w:after="160" w:line="259" w:lineRule="auto"/>
              <w:ind w:left="-23"/>
            </w:pPr>
          </w:p>
          <w:p w14:paraId="26AB85E3" w14:textId="77777777" w:rsidR="00D03F19" w:rsidRDefault="00D03F19" w:rsidP="00D03F19">
            <w:pPr>
              <w:pStyle w:val="ListParagraph"/>
              <w:spacing w:after="160" w:line="259" w:lineRule="auto"/>
              <w:ind w:left="-23"/>
            </w:pPr>
          </w:p>
          <w:p w14:paraId="1D3C245E" w14:textId="77777777" w:rsidR="00D03F19" w:rsidRDefault="00D03F19" w:rsidP="00D03F19">
            <w:pPr>
              <w:pStyle w:val="ListParagraph"/>
              <w:spacing w:after="160" w:line="259" w:lineRule="auto"/>
              <w:ind w:left="-23"/>
            </w:pPr>
          </w:p>
          <w:p w14:paraId="274BE7E4" w14:textId="77777777" w:rsidR="00D03F19" w:rsidRDefault="00D03F19" w:rsidP="00D03F19">
            <w:pPr>
              <w:pStyle w:val="ListParagraph"/>
              <w:spacing w:after="160" w:line="259" w:lineRule="auto"/>
              <w:ind w:left="-23"/>
            </w:pPr>
          </w:p>
          <w:p w14:paraId="260BE315" w14:textId="77777777" w:rsidR="00D03F19" w:rsidRDefault="00D03F19" w:rsidP="00D03F19">
            <w:pPr>
              <w:pStyle w:val="ListParagraph"/>
              <w:spacing w:after="160" w:line="259" w:lineRule="auto"/>
              <w:ind w:left="-23"/>
            </w:pPr>
          </w:p>
          <w:p w14:paraId="5A508E0B" w14:textId="041CBA87" w:rsidR="00D03F19" w:rsidRDefault="00D03F19" w:rsidP="00D03F19">
            <w:pPr>
              <w:pStyle w:val="ListParagraph"/>
              <w:spacing w:after="160" w:line="259" w:lineRule="auto"/>
              <w:ind w:left="-23"/>
              <w:rPr>
                <w:rFonts w:ascii="Arial" w:hAnsi="Arial" w:cs="Arial"/>
                <w:sz w:val="24"/>
              </w:rPr>
            </w:pPr>
          </w:p>
        </w:tc>
      </w:tr>
      <w:tr w:rsidR="00170733" w14:paraId="195431B0" w14:textId="77777777" w:rsidTr="0034768A">
        <w:tc>
          <w:tcPr>
            <w:tcW w:w="8856" w:type="dxa"/>
            <w:gridSpan w:val="3"/>
          </w:tcPr>
          <w:p w14:paraId="14B62026" w14:textId="29FC0B0D" w:rsidR="003F5DC5" w:rsidRDefault="00170733" w:rsidP="00511787">
            <w:pPr>
              <w:pStyle w:val="ListParagraph"/>
              <w:numPr>
                <w:ilvl w:val="0"/>
                <w:numId w:val="32"/>
              </w:numPr>
              <w:spacing w:after="160" w:line="259" w:lineRule="auto"/>
              <w:rPr>
                <w:rFonts w:ascii="Arial" w:hAnsi="Arial" w:cs="Arial"/>
                <w:sz w:val="24"/>
              </w:rPr>
            </w:pPr>
            <w:r>
              <w:rPr>
                <w:rFonts w:ascii="Arial" w:hAnsi="Arial" w:cs="Arial"/>
                <w:sz w:val="24"/>
              </w:rPr>
              <w:lastRenderedPageBreak/>
              <w:t xml:space="preserve">Each blood product will be accompanied by </w:t>
            </w:r>
            <w:r w:rsidR="003F5DC5">
              <w:rPr>
                <w:rFonts w:ascii="Arial" w:hAnsi="Arial" w:cs="Arial"/>
                <w:sz w:val="24"/>
              </w:rPr>
              <w:t xml:space="preserve">its own </w:t>
            </w:r>
            <w:r>
              <w:rPr>
                <w:rFonts w:ascii="Arial" w:hAnsi="Arial" w:cs="Arial"/>
                <w:sz w:val="24"/>
              </w:rPr>
              <w:t>triplicate form (pictured below</w:t>
            </w:r>
            <w:r w:rsidR="003F5DC5">
              <w:rPr>
                <w:rFonts w:ascii="Arial" w:hAnsi="Arial" w:cs="Arial"/>
                <w:sz w:val="24"/>
              </w:rPr>
              <w:t xml:space="preserve">).  The provider is </w:t>
            </w:r>
            <w:r w:rsidR="003F5DC5" w:rsidRPr="005B0D9F">
              <w:rPr>
                <w:rFonts w:ascii="Arial" w:hAnsi="Arial" w:cs="Arial"/>
                <w:b/>
                <w:sz w:val="24"/>
                <w:u w:val="single"/>
              </w:rPr>
              <w:t>not</w:t>
            </w:r>
            <w:r w:rsidR="003F5DC5">
              <w:rPr>
                <w:rFonts w:ascii="Arial" w:hAnsi="Arial" w:cs="Arial"/>
                <w:sz w:val="24"/>
              </w:rPr>
              <w:t xml:space="preserve"> responsible to complete this form.  Only the OMD or authorizing physician will sign this form.</w:t>
            </w:r>
          </w:p>
          <w:p w14:paraId="6F03AACC" w14:textId="31B8AC48" w:rsidR="00511787" w:rsidRDefault="003F5DC5" w:rsidP="003F5DC5">
            <w:pPr>
              <w:pStyle w:val="ListParagraph"/>
              <w:spacing w:after="160" w:line="259" w:lineRule="auto"/>
              <w:ind w:left="540"/>
              <w:rPr>
                <w:rFonts w:ascii="Arial" w:hAnsi="Arial" w:cs="Arial"/>
                <w:sz w:val="24"/>
              </w:rPr>
            </w:pPr>
            <w:r>
              <w:rPr>
                <w:rFonts w:ascii="Arial" w:hAnsi="Arial" w:cs="Arial"/>
                <w:sz w:val="24"/>
              </w:rPr>
              <w:t xml:space="preserve"> </w:t>
            </w:r>
          </w:p>
          <w:p w14:paraId="338F3E42" w14:textId="3BBEA77A" w:rsidR="00D042A8" w:rsidRDefault="00B74B9C" w:rsidP="009625A1">
            <w:pPr>
              <w:pStyle w:val="ListParagraph"/>
              <w:spacing w:after="160" w:line="259" w:lineRule="auto"/>
              <w:ind w:left="540"/>
              <w:jc w:val="center"/>
              <w:rPr>
                <w:rFonts w:ascii="Arial" w:hAnsi="Arial" w:cs="Arial"/>
                <w:sz w:val="24"/>
              </w:rPr>
            </w:pPr>
            <w:r>
              <w:rPr>
                <w:noProof/>
              </w:rPr>
              <w:object w:dxaOrig="9615" w:dyaOrig="11670" w14:anchorId="2F10FD39">
                <v:shape id="_x0000_i1036" type="#_x0000_t75" alt="" style="width:399.75pt;height:485.25pt;mso-width-percent:0;mso-height-percent:0;mso-width-percent:0;mso-height-percent:0" o:ole="">
                  <v:imagedata r:id="rId35" o:title=""/>
                </v:shape>
                <o:OLEObject Type="Embed" ProgID="PBrush" ShapeID="_x0000_i1036" DrawAspect="Content" ObjectID="_1659365383" r:id="rId36"/>
              </w:object>
            </w:r>
          </w:p>
        </w:tc>
      </w:tr>
      <w:tr w:rsidR="000374B3" w14:paraId="0BB3DE45" w14:textId="77777777" w:rsidTr="0034768A">
        <w:tc>
          <w:tcPr>
            <w:tcW w:w="4428" w:type="dxa"/>
            <w:gridSpan w:val="2"/>
          </w:tcPr>
          <w:p w14:paraId="50146BB8" w14:textId="6DA84A10" w:rsidR="00AA53B4" w:rsidRDefault="00591E7F" w:rsidP="00AA53B4">
            <w:pPr>
              <w:pStyle w:val="ListParagraph"/>
              <w:numPr>
                <w:ilvl w:val="0"/>
                <w:numId w:val="32"/>
              </w:numPr>
              <w:spacing w:after="160" w:line="259" w:lineRule="auto"/>
              <w:rPr>
                <w:rFonts w:ascii="Arial" w:hAnsi="Arial" w:cs="Arial"/>
                <w:sz w:val="24"/>
              </w:rPr>
            </w:pPr>
            <w:r>
              <w:rPr>
                <w:rFonts w:ascii="Arial" w:hAnsi="Arial" w:cs="Arial"/>
                <w:sz w:val="24"/>
              </w:rPr>
              <w:lastRenderedPageBreak/>
              <w:t xml:space="preserve">While the first unit of product is infusing, prepare the next bag of blood product as outlined in steps 28-35 for use on the other side of the Y port. </w:t>
            </w:r>
            <w:r w:rsidR="000374B3">
              <w:rPr>
                <w:rFonts w:ascii="Arial" w:hAnsi="Arial" w:cs="Arial"/>
                <w:sz w:val="24"/>
              </w:rPr>
              <w:t>Upon adm</w:t>
            </w:r>
            <w:r w:rsidR="009E38AA">
              <w:rPr>
                <w:rFonts w:ascii="Arial" w:hAnsi="Arial" w:cs="Arial"/>
                <w:sz w:val="24"/>
              </w:rPr>
              <w:t xml:space="preserve">inistration of the </w:t>
            </w:r>
            <w:r w:rsidR="000A3C88">
              <w:rPr>
                <w:rFonts w:ascii="Arial" w:hAnsi="Arial" w:cs="Arial"/>
                <w:sz w:val="24"/>
              </w:rPr>
              <w:t xml:space="preserve">first </w:t>
            </w:r>
            <w:r w:rsidR="009E38AA">
              <w:rPr>
                <w:rFonts w:ascii="Arial" w:hAnsi="Arial" w:cs="Arial"/>
                <w:sz w:val="24"/>
              </w:rPr>
              <w:t xml:space="preserve">full bag of </w:t>
            </w:r>
            <w:r w:rsidR="000A3C88">
              <w:rPr>
                <w:rFonts w:ascii="Arial" w:hAnsi="Arial" w:cs="Arial"/>
                <w:sz w:val="24"/>
              </w:rPr>
              <w:t xml:space="preserve">blood product </w:t>
            </w:r>
            <w:r w:rsidR="000374B3">
              <w:rPr>
                <w:rFonts w:ascii="Arial" w:hAnsi="Arial" w:cs="Arial"/>
                <w:sz w:val="24"/>
              </w:rPr>
              <w:t>(or appropriate pediatric dose), close its roller cla</w:t>
            </w:r>
            <w:r>
              <w:rPr>
                <w:rFonts w:ascii="Arial" w:hAnsi="Arial" w:cs="Arial"/>
                <w:sz w:val="24"/>
              </w:rPr>
              <w:t>mp, and open the roller clamp for</w:t>
            </w:r>
            <w:r w:rsidR="000374B3">
              <w:rPr>
                <w:rFonts w:ascii="Arial" w:hAnsi="Arial" w:cs="Arial"/>
                <w:sz w:val="24"/>
              </w:rPr>
              <w:t xml:space="preserve"> the </w:t>
            </w:r>
            <w:r w:rsidR="002B1547">
              <w:rPr>
                <w:rFonts w:ascii="Arial" w:hAnsi="Arial" w:cs="Arial"/>
                <w:sz w:val="24"/>
              </w:rPr>
              <w:t>next appropriate product.</w:t>
            </w:r>
          </w:p>
          <w:p w14:paraId="3A755965" w14:textId="77777777" w:rsidR="00AA53B4" w:rsidRPr="00AA53B4" w:rsidRDefault="00AA53B4" w:rsidP="00AA53B4">
            <w:pPr>
              <w:pStyle w:val="ListParagraph"/>
              <w:spacing w:after="160" w:line="259" w:lineRule="auto"/>
              <w:ind w:left="540"/>
              <w:rPr>
                <w:rFonts w:ascii="Arial" w:hAnsi="Arial" w:cs="Arial"/>
                <w:sz w:val="24"/>
              </w:rPr>
            </w:pPr>
          </w:p>
        </w:tc>
        <w:bookmarkStart w:id="0" w:name="_GoBack"/>
        <w:tc>
          <w:tcPr>
            <w:tcW w:w="4428" w:type="dxa"/>
          </w:tcPr>
          <w:p w14:paraId="42F35294" w14:textId="77777777" w:rsidR="000374B3" w:rsidRDefault="00B74B9C" w:rsidP="000374B3">
            <w:pPr>
              <w:pStyle w:val="ListParagraph"/>
              <w:spacing w:after="160" w:line="259" w:lineRule="auto"/>
              <w:ind w:left="540"/>
              <w:rPr>
                <w:rFonts w:ascii="Arial" w:hAnsi="Arial" w:cs="Arial"/>
                <w:sz w:val="24"/>
              </w:rPr>
            </w:pPr>
            <w:r>
              <w:rPr>
                <w:noProof/>
              </w:rPr>
              <w:object w:dxaOrig="3465" w:dyaOrig="2895" w14:anchorId="118CCE80">
                <v:shape id="_x0000_i1037" type="#_x0000_t75" alt="" style="width:173.25pt;height:144.75pt;mso-width-percent:0;mso-height-percent:0;mso-width-percent:0;mso-height-percent:0" o:ole="">
                  <v:imagedata r:id="rId8" o:title=""/>
                </v:shape>
                <o:OLEObject Type="Embed" ProgID="PBrush" ShapeID="_x0000_i1037" DrawAspect="Content" ObjectID="_1659365384" r:id="rId37"/>
              </w:object>
            </w:r>
            <w:bookmarkEnd w:id="0"/>
          </w:p>
        </w:tc>
      </w:tr>
      <w:tr w:rsidR="000374B3" w14:paraId="7DE47617" w14:textId="77777777" w:rsidTr="0034768A">
        <w:tc>
          <w:tcPr>
            <w:tcW w:w="8856" w:type="dxa"/>
            <w:gridSpan w:val="3"/>
          </w:tcPr>
          <w:p w14:paraId="0E62C321" w14:textId="3B6B98B9" w:rsidR="000374B3" w:rsidRDefault="009E38AA" w:rsidP="009E38AA">
            <w:pPr>
              <w:pStyle w:val="ListParagraph"/>
              <w:numPr>
                <w:ilvl w:val="0"/>
                <w:numId w:val="32"/>
              </w:numPr>
              <w:spacing w:after="160" w:line="259" w:lineRule="auto"/>
              <w:rPr>
                <w:rFonts w:ascii="Arial" w:hAnsi="Arial" w:cs="Arial"/>
                <w:sz w:val="24"/>
              </w:rPr>
            </w:pPr>
            <w:r>
              <w:rPr>
                <w:rFonts w:ascii="Arial" w:hAnsi="Arial" w:cs="Arial"/>
                <w:sz w:val="24"/>
              </w:rPr>
              <w:t xml:space="preserve">Remove the empty bag of </w:t>
            </w:r>
            <w:r w:rsidR="000A3C88">
              <w:rPr>
                <w:rFonts w:ascii="Arial" w:hAnsi="Arial" w:cs="Arial"/>
                <w:sz w:val="24"/>
              </w:rPr>
              <w:t xml:space="preserve">blood product </w:t>
            </w:r>
            <w:r w:rsidR="000374B3">
              <w:rPr>
                <w:rFonts w:ascii="Arial" w:hAnsi="Arial" w:cs="Arial"/>
                <w:sz w:val="24"/>
              </w:rPr>
              <w:t xml:space="preserve">and replace it with </w:t>
            </w:r>
            <w:r>
              <w:rPr>
                <w:rFonts w:ascii="Arial" w:hAnsi="Arial" w:cs="Arial"/>
                <w:sz w:val="24"/>
              </w:rPr>
              <w:t>next bag of product</w:t>
            </w:r>
            <w:r w:rsidR="00E317B6">
              <w:rPr>
                <w:rFonts w:ascii="Arial" w:hAnsi="Arial" w:cs="Arial"/>
                <w:sz w:val="24"/>
              </w:rPr>
              <w:t xml:space="preserve">. </w:t>
            </w:r>
            <w:r w:rsidR="00AA53B4">
              <w:rPr>
                <w:rFonts w:ascii="Arial" w:hAnsi="Arial" w:cs="Arial"/>
                <w:sz w:val="24"/>
              </w:rPr>
              <w:t>If produ</w:t>
            </w:r>
            <w:r>
              <w:rPr>
                <w:rFonts w:ascii="Arial" w:hAnsi="Arial" w:cs="Arial"/>
                <w:sz w:val="24"/>
              </w:rPr>
              <w:t>cts still remain in the bag of</w:t>
            </w:r>
            <w:r w:rsidR="00AA53B4">
              <w:rPr>
                <w:rFonts w:ascii="Arial" w:hAnsi="Arial" w:cs="Arial"/>
                <w:sz w:val="24"/>
              </w:rPr>
              <w:t>, prevent them from leaking out</w:t>
            </w:r>
            <w:r>
              <w:rPr>
                <w:rFonts w:ascii="Arial" w:hAnsi="Arial" w:cs="Arial"/>
                <w:sz w:val="24"/>
              </w:rPr>
              <w:t>.</w:t>
            </w:r>
            <w:r w:rsidR="00AA53B4">
              <w:rPr>
                <w:rFonts w:ascii="Arial" w:hAnsi="Arial" w:cs="Arial"/>
                <w:sz w:val="24"/>
              </w:rPr>
              <w:t xml:space="preserve"> </w:t>
            </w:r>
          </w:p>
        </w:tc>
      </w:tr>
      <w:tr w:rsidR="00AA53B4" w14:paraId="7E84AC53" w14:textId="77777777" w:rsidTr="0034768A">
        <w:tc>
          <w:tcPr>
            <w:tcW w:w="8856" w:type="dxa"/>
            <w:gridSpan w:val="3"/>
          </w:tcPr>
          <w:p w14:paraId="40935DE5" w14:textId="3EE342C1" w:rsidR="00AA53B4" w:rsidRDefault="00591E7F" w:rsidP="00AA53B4">
            <w:pPr>
              <w:pStyle w:val="ListParagraph"/>
              <w:numPr>
                <w:ilvl w:val="0"/>
                <w:numId w:val="32"/>
              </w:numPr>
              <w:spacing w:after="160" w:line="259" w:lineRule="auto"/>
              <w:rPr>
                <w:rFonts w:ascii="Arial" w:hAnsi="Arial" w:cs="Arial"/>
                <w:sz w:val="24"/>
              </w:rPr>
            </w:pPr>
            <w:r>
              <w:rPr>
                <w:rFonts w:ascii="Arial" w:hAnsi="Arial" w:cs="Arial"/>
                <w:sz w:val="24"/>
              </w:rPr>
              <w:t xml:space="preserve">Proper sequence of blood product administration </w:t>
            </w:r>
            <w:r w:rsidR="000A3C88">
              <w:rPr>
                <w:rFonts w:ascii="Arial" w:hAnsi="Arial" w:cs="Arial"/>
                <w:sz w:val="24"/>
              </w:rPr>
              <w:t>(if not using whole blood)</w:t>
            </w:r>
            <w:r w:rsidR="0072395E">
              <w:rPr>
                <w:rFonts w:ascii="Arial" w:hAnsi="Arial" w:cs="Arial"/>
                <w:sz w:val="24"/>
              </w:rPr>
              <w:t xml:space="preserve"> </w:t>
            </w:r>
            <w:r>
              <w:rPr>
                <w:rFonts w:ascii="Arial" w:hAnsi="Arial" w:cs="Arial"/>
                <w:sz w:val="24"/>
              </w:rPr>
              <w:t>is:</w:t>
            </w:r>
          </w:p>
          <w:p w14:paraId="7085F8AC" w14:textId="0A6AEE0B" w:rsidR="009E38AA" w:rsidRDefault="00591E7F" w:rsidP="00AA53B4">
            <w:pPr>
              <w:pStyle w:val="ListParagraph"/>
              <w:numPr>
                <w:ilvl w:val="1"/>
                <w:numId w:val="32"/>
              </w:numPr>
              <w:spacing w:after="160" w:line="259" w:lineRule="auto"/>
              <w:rPr>
                <w:rFonts w:ascii="Arial" w:hAnsi="Arial" w:cs="Arial"/>
                <w:sz w:val="24"/>
              </w:rPr>
            </w:pPr>
            <w:r>
              <w:rPr>
                <w:rFonts w:ascii="Arial" w:hAnsi="Arial" w:cs="Arial"/>
                <w:sz w:val="24"/>
              </w:rPr>
              <w:t>S</w:t>
            </w:r>
            <w:r w:rsidR="009E38AA">
              <w:rPr>
                <w:rFonts w:ascii="Arial" w:hAnsi="Arial" w:cs="Arial"/>
                <w:sz w:val="24"/>
              </w:rPr>
              <w:t>tart with 2 units PRBCs (for adults) then infuse equal amounts of PRBCs and Plasma.</w:t>
            </w:r>
          </w:p>
          <w:p w14:paraId="5EA1E08F" w14:textId="77777777" w:rsidR="009E38AA" w:rsidRDefault="009E38AA" w:rsidP="00AA53B4">
            <w:pPr>
              <w:pStyle w:val="ListParagraph"/>
              <w:numPr>
                <w:ilvl w:val="1"/>
                <w:numId w:val="32"/>
              </w:numPr>
              <w:spacing w:after="160" w:line="259" w:lineRule="auto"/>
              <w:rPr>
                <w:rFonts w:ascii="Arial" w:hAnsi="Arial" w:cs="Arial"/>
                <w:sz w:val="24"/>
              </w:rPr>
            </w:pPr>
            <w:r>
              <w:rPr>
                <w:rFonts w:ascii="Arial" w:hAnsi="Arial" w:cs="Arial"/>
                <w:sz w:val="24"/>
              </w:rPr>
              <w:t xml:space="preserve">Platelets would be administered last. </w:t>
            </w:r>
          </w:p>
          <w:p w14:paraId="0330B461" w14:textId="77777777" w:rsidR="00AA53B4" w:rsidRPr="009E38AA" w:rsidRDefault="009E38AA" w:rsidP="00E40A1A">
            <w:pPr>
              <w:pStyle w:val="ListParagraph"/>
              <w:numPr>
                <w:ilvl w:val="1"/>
                <w:numId w:val="32"/>
              </w:numPr>
              <w:spacing w:after="160" w:line="259" w:lineRule="auto"/>
              <w:rPr>
                <w:rFonts w:ascii="Arial" w:hAnsi="Arial" w:cs="Arial"/>
                <w:sz w:val="24"/>
              </w:rPr>
            </w:pPr>
            <w:r>
              <w:rPr>
                <w:rFonts w:ascii="Arial" w:hAnsi="Arial" w:cs="Arial"/>
                <w:sz w:val="24"/>
              </w:rPr>
              <w:t xml:space="preserve">End point </w:t>
            </w:r>
            <w:r w:rsidR="00E40A1A">
              <w:rPr>
                <w:rFonts w:ascii="Arial" w:hAnsi="Arial" w:cs="Arial"/>
                <w:sz w:val="24"/>
              </w:rPr>
              <w:t xml:space="preserve">for transfusion </w:t>
            </w:r>
            <w:r>
              <w:rPr>
                <w:rFonts w:ascii="Arial" w:hAnsi="Arial" w:cs="Arial"/>
                <w:sz w:val="24"/>
              </w:rPr>
              <w:t>is</w:t>
            </w:r>
            <w:r w:rsidR="00E40A1A">
              <w:rPr>
                <w:rFonts w:ascii="Arial" w:hAnsi="Arial" w:cs="Arial"/>
                <w:sz w:val="24"/>
              </w:rPr>
              <w:t xml:space="preserve"> evidence of adequate perfusion.</w:t>
            </w:r>
            <w:r>
              <w:rPr>
                <w:rFonts w:ascii="Arial" w:hAnsi="Arial" w:cs="Arial"/>
                <w:sz w:val="24"/>
              </w:rPr>
              <w:t xml:space="preserve"> </w:t>
            </w:r>
          </w:p>
        </w:tc>
      </w:tr>
      <w:tr w:rsidR="00AA53B4" w14:paraId="56C90B9D" w14:textId="77777777" w:rsidTr="0034768A">
        <w:tc>
          <w:tcPr>
            <w:tcW w:w="8856" w:type="dxa"/>
            <w:gridSpan w:val="3"/>
          </w:tcPr>
          <w:p w14:paraId="42D3EA1C" w14:textId="066428F3" w:rsidR="00AA53B4" w:rsidRPr="00AA53B4" w:rsidRDefault="00AA53B4" w:rsidP="000374B3">
            <w:pPr>
              <w:pStyle w:val="ListParagraph"/>
              <w:numPr>
                <w:ilvl w:val="0"/>
                <w:numId w:val="32"/>
              </w:numPr>
              <w:spacing w:after="160" w:line="259" w:lineRule="auto"/>
              <w:rPr>
                <w:rFonts w:ascii="Arial" w:hAnsi="Arial" w:cs="Arial"/>
                <w:sz w:val="24"/>
              </w:rPr>
            </w:pPr>
            <w:r>
              <w:rPr>
                <w:rFonts w:ascii="Arial" w:hAnsi="Arial" w:cs="Arial"/>
                <w:sz w:val="24"/>
              </w:rPr>
              <w:t xml:space="preserve">During administration be sure to check the filter for </w:t>
            </w:r>
            <w:r w:rsidR="00537C0A">
              <w:rPr>
                <w:rFonts w:ascii="Arial" w:hAnsi="Arial" w:cs="Arial"/>
                <w:sz w:val="24"/>
              </w:rPr>
              <w:t xml:space="preserve">adequate </w:t>
            </w:r>
            <w:r>
              <w:rPr>
                <w:rFonts w:ascii="Arial" w:hAnsi="Arial" w:cs="Arial"/>
                <w:sz w:val="24"/>
              </w:rPr>
              <w:t>flow, and the lower part of the tubing for smooth flow and absence of clot formations.</w:t>
            </w:r>
          </w:p>
        </w:tc>
      </w:tr>
      <w:tr w:rsidR="00AA53B4" w14:paraId="237887BB" w14:textId="77777777" w:rsidTr="0034768A">
        <w:tc>
          <w:tcPr>
            <w:tcW w:w="8856" w:type="dxa"/>
            <w:gridSpan w:val="3"/>
          </w:tcPr>
          <w:p w14:paraId="79CF5EE6" w14:textId="43C77D1F" w:rsidR="00AA53B4" w:rsidRDefault="00AA53B4" w:rsidP="008B0CBC">
            <w:pPr>
              <w:pStyle w:val="ListParagraph"/>
              <w:numPr>
                <w:ilvl w:val="0"/>
                <w:numId w:val="32"/>
              </w:numPr>
              <w:spacing w:after="160" w:line="259" w:lineRule="auto"/>
              <w:rPr>
                <w:rFonts w:ascii="Arial" w:hAnsi="Arial" w:cs="Arial"/>
                <w:sz w:val="24"/>
              </w:rPr>
            </w:pPr>
            <w:r>
              <w:rPr>
                <w:rFonts w:ascii="Arial" w:hAnsi="Arial" w:cs="Arial"/>
                <w:sz w:val="24"/>
              </w:rPr>
              <w:t>If clot formation is noted</w:t>
            </w:r>
            <w:r w:rsidR="00A13E8E">
              <w:rPr>
                <w:rFonts w:ascii="Arial" w:hAnsi="Arial" w:cs="Arial"/>
                <w:sz w:val="24"/>
              </w:rPr>
              <w:t xml:space="preserve"> or flow rate becomes slow</w:t>
            </w:r>
            <w:r>
              <w:rPr>
                <w:rFonts w:ascii="Arial" w:hAnsi="Arial" w:cs="Arial"/>
                <w:sz w:val="24"/>
              </w:rPr>
              <w:t>, discontinue administration, and disconnec</w:t>
            </w:r>
            <w:r w:rsidR="008B0CBC">
              <w:rPr>
                <w:rFonts w:ascii="Arial" w:hAnsi="Arial" w:cs="Arial"/>
                <w:sz w:val="24"/>
              </w:rPr>
              <w:t xml:space="preserve">t the set-up from the patient. A new set of blood tubing and Warrior disposable unit should be used if additional blood products are needed. </w:t>
            </w:r>
          </w:p>
        </w:tc>
      </w:tr>
      <w:tr w:rsidR="003B3D17" w14:paraId="14E3E836" w14:textId="77777777" w:rsidTr="0034768A">
        <w:tc>
          <w:tcPr>
            <w:tcW w:w="8856" w:type="dxa"/>
            <w:gridSpan w:val="3"/>
          </w:tcPr>
          <w:p w14:paraId="61FBD33E" w14:textId="77777777" w:rsidR="003B3D17" w:rsidRDefault="003B3D17" w:rsidP="00175E1A">
            <w:pPr>
              <w:pStyle w:val="ListParagraph"/>
              <w:numPr>
                <w:ilvl w:val="0"/>
                <w:numId w:val="32"/>
              </w:numPr>
              <w:spacing w:after="160" w:line="259" w:lineRule="auto"/>
              <w:rPr>
                <w:rFonts w:ascii="Arial" w:hAnsi="Arial" w:cs="Arial"/>
                <w:sz w:val="24"/>
              </w:rPr>
            </w:pPr>
            <w:r>
              <w:rPr>
                <w:rFonts w:ascii="Arial" w:hAnsi="Arial" w:cs="Arial"/>
                <w:sz w:val="24"/>
              </w:rPr>
              <w:t xml:space="preserve">Periodically verify the temperature input/output on the </w:t>
            </w:r>
            <w:proofErr w:type="spellStart"/>
            <w:r>
              <w:rPr>
                <w:rFonts w:ascii="Arial" w:hAnsi="Arial" w:cs="Arial"/>
                <w:sz w:val="24"/>
              </w:rPr>
              <w:t>Qi</w:t>
            </w:r>
            <w:r w:rsidR="00175E1A">
              <w:rPr>
                <w:rFonts w:ascii="Arial" w:hAnsi="Arial" w:cs="Arial"/>
                <w:sz w:val="24"/>
              </w:rPr>
              <w:t>nFlow</w:t>
            </w:r>
            <w:proofErr w:type="spellEnd"/>
            <w:r w:rsidR="00175E1A">
              <w:rPr>
                <w:rFonts w:ascii="Arial" w:hAnsi="Arial" w:cs="Arial"/>
                <w:sz w:val="24"/>
              </w:rPr>
              <w:t xml:space="preserve"> Warrior.  </w:t>
            </w:r>
          </w:p>
        </w:tc>
      </w:tr>
      <w:tr w:rsidR="00175E1A" w14:paraId="4D1B21CC" w14:textId="77777777" w:rsidTr="0034768A">
        <w:tc>
          <w:tcPr>
            <w:tcW w:w="8856" w:type="dxa"/>
            <w:gridSpan w:val="3"/>
          </w:tcPr>
          <w:p w14:paraId="06502EAC" w14:textId="77777777" w:rsidR="00175E1A" w:rsidRDefault="00175E1A" w:rsidP="00175E1A">
            <w:pPr>
              <w:pStyle w:val="ListParagraph"/>
              <w:numPr>
                <w:ilvl w:val="0"/>
                <w:numId w:val="32"/>
              </w:numPr>
              <w:spacing w:after="160" w:line="259" w:lineRule="auto"/>
              <w:rPr>
                <w:rFonts w:ascii="Arial" w:hAnsi="Arial" w:cs="Arial"/>
                <w:sz w:val="24"/>
              </w:rPr>
            </w:pPr>
            <w:r>
              <w:rPr>
                <w:rFonts w:ascii="Arial" w:hAnsi="Arial" w:cs="Arial"/>
                <w:sz w:val="24"/>
              </w:rPr>
              <w:t xml:space="preserve">If an alarm sounds on the </w:t>
            </w:r>
            <w:proofErr w:type="spellStart"/>
            <w:r>
              <w:rPr>
                <w:rFonts w:ascii="Arial" w:hAnsi="Arial" w:cs="Arial"/>
                <w:sz w:val="24"/>
              </w:rPr>
              <w:t>QinFlow</w:t>
            </w:r>
            <w:proofErr w:type="spellEnd"/>
            <w:r>
              <w:rPr>
                <w:rFonts w:ascii="Arial" w:hAnsi="Arial" w:cs="Arial"/>
                <w:sz w:val="24"/>
              </w:rPr>
              <w:t xml:space="preserve"> Warrior, immediately observe the LCD screen and take appropriate action as necessary.</w:t>
            </w:r>
            <w:r w:rsidR="00A80473">
              <w:rPr>
                <w:rFonts w:ascii="Arial" w:hAnsi="Arial" w:cs="Arial"/>
                <w:sz w:val="24"/>
              </w:rPr>
              <w:t xml:space="preserve"> If the alarm is due to a high temperature and Warrior does not automatically correct in a few seconds, immediately discontinue administration, and troubleshoot per manufacturer guidelines.</w:t>
            </w:r>
          </w:p>
        </w:tc>
      </w:tr>
      <w:tr w:rsidR="00AA53B4" w14:paraId="1F23A5B0" w14:textId="77777777" w:rsidTr="0034768A">
        <w:tc>
          <w:tcPr>
            <w:tcW w:w="8856" w:type="dxa"/>
            <w:gridSpan w:val="3"/>
          </w:tcPr>
          <w:p w14:paraId="24EC7A7C" w14:textId="1435B1E4" w:rsidR="00AA53B4" w:rsidRDefault="00AA53B4" w:rsidP="009625A1">
            <w:pPr>
              <w:pStyle w:val="ListParagraph"/>
              <w:numPr>
                <w:ilvl w:val="0"/>
                <w:numId w:val="32"/>
              </w:numPr>
              <w:spacing w:after="160" w:line="259" w:lineRule="auto"/>
              <w:rPr>
                <w:rFonts w:ascii="Arial" w:hAnsi="Arial" w:cs="Arial"/>
                <w:sz w:val="24"/>
              </w:rPr>
            </w:pPr>
            <w:r>
              <w:rPr>
                <w:rFonts w:ascii="Arial" w:hAnsi="Arial" w:cs="Arial"/>
                <w:sz w:val="24"/>
              </w:rPr>
              <w:t xml:space="preserve">If </w:t>
            </w:r>
            <w:r w:rsidR="00A80473">
              <w:rPr>
                <w:rFonts w:ascii="Arial" w:hAnsi="Arial" w:cs="Arial"/>
                <w:sz w:val="24"/>
              </w:rPr>
              <w:t xml:space="preserve">a second IV site is available and </w:t>
            </w:r>
            <w:r>
              <w:rPr>
                <w:rFonts w:ascii="Arial" w:hAnsi="Arial" w:cs="Arial"/>
                <w:sz w:val="24"/>
              </w:rPr>
              <w:t xml:space="preserve">supplies allow, begin at step 7 above to begin administering </w:t>
            </w:r>
            <w:r w:rsidR="00537C0A">
              <w:rPr>
                <w:rFonts w:ascii="Arial" w:hAnsi="Arial" w:cs="Arial"/>
                <w:sz w:val="24"/>
              </w:rPr>
              <w:t xml:space="preserve">warm IV </w:t>
            </w:r>
            <w:r>
              <w:rPr>
                <w:rFonts w:ascii="Arial" w:hAnsi="Arial" w:cs="Arial"/>
                <w:sz w:val="24"/>
              </w:rPr>
              <w:t xml:space="preserve">fluids and </w:t>
            </w:r>
            <w:r w:rsidR="009625A1">
              <w:rPr>
                <w:rFonts w:ascii="Arial" w:hAnsi="Arial" w:cs="Arial"/>
                <w:sz w:val="24"/>
              </w:rPr>
              <w:t>additional p</w:t>
            </w:r>
            <w:r>
              <w:rPr>
                <w:rFonts w:ascii="Arial" w:hAnsi="Arial" w:cs="Arial"/>
                <w:sz w:val="24"/>
              </w:rPr>
              <w:t>roducts</w:t>
            </w:r>
            <w:r w:rsidR="00FB1424">
              <w:rPr>
                <w:rFonts w:ascii="Arial" w:hAnsi="Arial" w:cs="Arial"/>
                <w:sz w:val="24"/>
              </w:rPr>
              <w:t xml:space="preserve"> through second site</w:t>
            </w:r>
            <w:r w:rsidR="00537C0A">
              <w:rPr>
                <w:rFonts w:ascii="Arial" w:hAnsi="Arial" w:cs="Arial"/>
                <w:sz w:val="24"/>
              </w:rPr>
              <w:t xml:space="preserve"> as indicated</w:t>
            </w:r>
            <w:r>
              <w:rPr>
                <w:rFonts w:ascii="Arial" w:hAnsi="Arial" w:cs="Arial"/>
                <w:sz w:val="24"/>
              </w:rPr>
              <w:t>.</w:t>
            </w:r>
          </w:p>
        </w:tc>
      </w:tr>
      <w:tr w:rsidR="00560B8A" w14:paraId="5EEEBA13" w14:textId="77777777" w:rsidTr="0034768A">
        <w:tc>
          <w:tcPr>
            <w:tcW w:w="8856" w:type="dxa"/>
            <w:gridSpan w:val="3"/>
          </w:tcPr>
          <w:p w14:paraId="35982515" w14:textId="79E0C49A" w:rsidR="00560B8A" w:rsidRDefault="00F661DD" w:rsidP="00560B8A">
            <w:pPr>
              <w:pStyle w:val="ListParagraph"/>
              <w:numPr>
                <w:ilvl w:val="0"/>
                <w:numId w:val="32"/>
              </w:numPr>
              <w:spacing w:after="160" w:line="259" w:lineRule="auto"/>
              <w:rPr>
                <w:rFonts w:ascii="Arial" w:hAnsi="Arial" w:cs="Arial"/>
                <w:sz w:val="24"/>
              </w:rPr>
            </w:pPr>
            <w:r>
              <w:rPr>
                <w:rFonts w:ascii="Arial" w:hAnsi="Arial" w:cs="Arial"/>
                <w:sz w:val="24"/>
              </w:rPr>
              <w:t>For component transfusion, u</w:t>
            </w:r>
            <w:r w:rsidR="00560B8A">
              <w:rPr>
                <w:rFonts w:ascii="Arial" w:hAnsi="Arial" w:cs="Arial"/>
                <w:sz w:val="24"/>
              </w:rPr>
              <w:t xml:space="preserve">pon </w:t>
            </w:r>
            <w:r w:rsidR="005B0D9F">
              <w:rPr>
                <w:rFonts w:ascii="Arial" w:hAnsi="Arial" w:cs="Arial"/>
                <w:sz w:val="24"/>
              </w:rPr>
              <w:t xml:space="preserve">complete </w:t>
            </w:r>
            <w:r w:rsidR="00560B8A">
              <w:rPr>
                <w:rFonts w:ascii="Arial" w:hAnsi="Arial" w:cs="Arial"/>
                <w:sz w:val="24"/>
              </w:rPr>
              <w:t xml:space="preserve">administration of </w:t>
            </w:r>
            <w:r w:rsidR="00EA06BD">
              <w:rPr>
                <w:rFonts w:ascii="Arial" w:hAnsi="Arial" w:cs="Arial"/>
                <w:sz w:val="24"/>
              </w:rPr>
              <w:t>P</w:t>
            </w:r>
            <w:r w:rsidR="00560B8A">
              <w:rPr>
                <w:rFonts w:ascii="Arial" w:hAnsi="Arial" w:cs="Arial"/>
                <w:sz w:val="24"/>
              </w:rPr>
              <w:t>RBC</w:t>
            </w:r>
            <w:r w:rsidR="00537C0A">
              <w:rPr>
                <w:rFonts w:ascii="Arial" w:hAnsi="Arial" w:cs="Arial"/>
                <w:sz w:val="24"/>
              </w:rPr>
              <w:t>s</w:t>
            </w:r>
            <w:r w:rsidR="00560B8A">
              <w:rPr>
                <w:rFonts w:ascii="Arial" w:hAnsi="Arial" w:cs="Arial"/>
                <w:sz w:val="24"/>
              </w:rPr>
              <w:t xml:space="preserve"> and plasma, begi</w:t>
            </w:r>
            <w:r w:rsidR="008B0CBC">
              <w:rPr>
                <w:rFonts w:ascii="Arial" w:hAnsi="Arial" w:cs="Arial"/>
                <w:sz w:val="24"/>
              </w:rPr>
              <w:t xml:space="preserve">n administration of platelets. </w:t>
            </w:r>
            <w:r w:rsidR="00537C0A" w:rsidRPr="00A368CD">
              <w:rPr>
                <w:rFonts w:ascii="Arial" w:hAnsi="Arial" w:cs="Arial"/>
                <w:b/>
                <w:sz w:val="24"/>
              </w:rPr>
              <w:t>Do not warm the platelets</w:t>
            </w:r>
            <w:r w:rsidR="00537C0A">
              <w:rPr>
                <w:rFonts w:ascii="Arial" w:hAnsi="Arial" w:cs="Arial"/>
                <w:sz w:val="24"/>
              </w:rPr>
              <w:t xml:space="preserve">. </w:t>
            </w:r>
            <w:r w:rsidR="00560B8A">
              <w:rPr>
                <w:rFonts w:ascii="Arial" w:hAnsi="Arial" w:cs="Arial"/>
                <w:sz w:val="24"/>
              </w:rPr>
              <w:t xml:space="preserve">Prior to </w:t>
            </w:r>
            <w:r w:rsidR="002F765D">
              <w:rPr>
                <w:rFonts w:ascii="Arial" w:hAnsi="Arial" w:cs="Arial"/>
                <w:sz w:val="24"/>
              </w:rPr>
              <w:t xml:space="preserve">platelet </w:t>
            </w:r>
            <w:r w:rsidR="00560B8A">
              <w:rPr>
                <w:rFonts w:ascii="Arial" w:hAnsi="Arial" w:cs="Arial"/>
                <w:sz w:val="24"/>
              </w:rPr>
              <w:t xml:space="preserve">administration, remove the </w:t>
            </w:r>
            <w:r w:rsidR="008B0CBC">
              <w:rPr>
                <w:rFonts w:ascii="Arial" w:hAnsi="Arial" w:cs="Arial"/>
                <w:sz w:val="24"/>
              </w:rPr>
              <w:t xml:space="preserve">blood </w:t>
            </w:r>
            <w:r w:rsidR="00560B8A">
              <w:rPr>
                <w:rFonts w:ascii="Arial" w:hAnsi="Arial" w:cs="Arial"/>
                <w:sz w:val="24"/>
              </w:rPr>
              <w:t xml:space="preserve">tubing from the inlet </w:t>
            </w:r>
            <w:proofErr w:type="spellStart"/>
            <w:r w:rsidR="00560B8A">
              <w:rPr>
                <w:rFonts w:ascii="Arial" w:hAnsi="Arial" w:cs="Arial"/>
                <w:sz w:val="24"/>
              </w:rPr>
              <w:t>luer</w:t>
            </w:r>
            <w:proofErr w:type="spellEnd"/>
            <w:r w:rsidR="00560B8A">
              <w:rPr>
                <w:rFonts w:ascii="Arial" w:hAnsi="Arial" w:cs="Arial"/>
                <w:sz w:val="24"/>
              </w:rPr>
              <w:t xml:space="preserve"> of the </w:t>
            </w:r>
            <w:proofErr w:type="spellStart"/>
            <w:r w:rsidR="00560B8A">
              <w:rPr>
                <w:rFonts w:ascii="Arial" w:hAnsi="Arial" w:cs="Arial"/>
                <w:sz w:val="24"/>
              </w:rPr>
              <w:t>QinFlow</w:t>
            </w:r>
            <w:proofErr w:type="spellEnd"/>
            <w:r w:rsidR="00560B8A">
              <w:rPr>
                <w:rFonts w:ascii="Arial" w:hAnsi="Arial" w:cs="Arial"/>
                <w:sz w:val="24"/>
              </w:rPr>
              <w:t xml:space="preserve"> Warrior and connect directly to the patient</w:t>
            </w:r>
            <w:r w:rsidR="008B0CBC">
              <w:rPr>
                <w:rFonts w:ascii="Arial" w:hAnsi="Arial" w:cs="Arial"/>
                <w:sz w:val="24"/>
              </w:rPr>
              <w:t>’s IV</w:t>
            </w:r>
            <w:r w:rsidR="00560B8A">
              <w:rPr>
                <w:rFonts w:ascii="Arial" w:hAnsi="Arial" w:cs="Arial"/>
                <w:sz w:val="24"/>
              </w:rPr>
              <w:t>.</w:t>
            </w:r>
          </w:p>
          <w:p w14:paraId="28D36FCC" w14:textId="61AE0462" w:rsidR="00560B8A" w:rsidRDefault="00537C0A" w:rsidP="00560B8A">
            <w:pPr>
              <w:pStyle w:val="ListParagraph"/>
              <w:numPr>
                <w:ilvl w:val="1"/>
                <w:numId w:val="32"/>
              </w:numPr>
              <w:spacing w:after="160" w:line="259" w:lineRule="auto"/>
              <w:rPr>
                <w:rFonts w:ascii="Arial" w:hAnsi="Arial" w:cs="Arial"/>
                <w:sz w:val="24"/>
              </w:rPr>
            </w:pPr>
            <w:r>
              <w:rPr>
                <w:rFonts w:ascii="Arial" w:hAnsi="Arial" w:cs="Arial"/>
                <w:sz w:val="24"/>
              </w:rPr>
              <w:t xml:space="preserve">Adult: </w:t>
            </w:r>
            <w:r w:rsidR="00560B8A">
              <w:rPr>
                <w:rFonts w:ascii="Arial" w:hAnsi="Arial" w:cs="Arial"/>
                <w:sz w:val="24"/>
              </w:rPr>
              <w:t>administer the full unit</w:t>
            </w:r>
          </w:p>
          <w:p w14:paraId="52749E6E" w14:textId="7303FFD4" w:rsidR="00560B8A" w:rsidRPr="00560B8A" w:rsidRDefault="002F765D" w:rsidP="00621BB4">
            <w:pPr>
              <w:pStyle w:val="ListParagraph"/>
              <w:numPr>
                <w:ilvl w:val="1"/>
                <w:numId w:val="32"/>
              </w:numPr>
              <w:spacing w:after="160" w:line="259" w:lineRule="auto"/>
              <w:rPr>
                <w:rFonts w:ascii="Arial" w:hAnsi="Arial" w:cs="Arial"/>
                <w:sz w:val="24"/>
              </w:rPr>
            </w:pPr>
            <w:r>
              <w:rPr>
                <w:rFonts w:ascii="Arial" w:hAnsi="Arial" w:cs="Arial"/>
                <w:color w:val="FF3399"/>
                <w:sz w:val="24"/>
              </w:rPr>
              <w:t>Pediatric: administer 10 ml/kg</w:t>
            </w:r>
            <w:r w:rsidR="00560B8A">
              <w:rPr>
                <w:rFonts w:ascii="Arial" w:hAnsi="Arial" w:cs="Arial"/>
                <w:sz w:val="24"/>
              </w:rPr>
              <w:t xml:space="preserve"> </w:t>
            </w:r>
          </w:p>
        </w:tc>
      </w:tr>
      <w:tr w:rsidR="003B3D17" w14:paraId="568BD658" w14:textId="77777777" w:rsidTr="0034768A">
        <w:tc>
          <w:tcPr>
            <w:tcW w:w="8856" w:type="dxa"/>
            <w:gridSpan w:val="3"/>
          </w:tcPr>
          <w:p w14:paraId="07655C1F" w14:textId="77777777" w:rsidR="003B3D17" w:rsidRDefault="003B3D17" w:rsidP="00AA53B4">
            <w:pPr>
              <w:pStyle w:val="ListParagraph"/>
              <w:numPr>
                <w:ilvl w:val="0"/>
                <w:numId w:val="32"/>
              </w:numPr>
              <w:spacing w:after="160" w:line="259" w:lineRule="auto"/>
              <w:rPr>
                <w:rFonts w:ascii="Arial" w:hAnsi="Arial" w:cs="Arial"/>
                <w:sz w:val="24"/>
              </w:rPr>
            </w:pPr>
            <w:r>
              <w:rPr>
                <w:rFonts w:ascii="Arial" w:hAnsi="Arial" w:cs="Arial"/>
                <w:sz w:val="24"/>
              </w:rPr>
              <w:lastRenderedPageBreak/>
              <w:t>All used blood product supplies (bags, tubing, Disposable Unit, etc.) shall be left with the patient for later analysis.</w:t>
            </w:r>
            <w:r w:rsidR="00946733">
              <w:rPr>
                <w:rFonts w:ascii="Arial" w:hAnsi="Arial" w:cs="Arial"/>
                <w:sz w:val="24"/>
              </w:rPr>
              <w:t xml:space="preserve"> </w:t>
            </w:r>
          </w:p>
        </w:tc>
      </w:tr>
      <w:tr w:rsidR="00AA53B4" w14:paraId="2E77C293" w14:textId="77777777" w:rsidTr="0034768A">
        <w:tc>
          <w:tcPr>
            <w:tcW w:w="8856" w:type="dxa"/>
            <w:gridSpan w:val="3"/>
          </w:tcPr>
          <w:p w14:paraId="4DAAD9F1" w14:textId="5873AE4A" w:rsidR="00AA53B4" w:rsidRDefault="003B3D17" w:rsidP="00621BB4">
            <w:pPr>
              <w:pStyle w:val="ListParagraph"/>
              <w:numPr>
                <w:ilvl w:val="0"/>
                <w:numId w:val="32"/>
              </w:numPr>
              <w:spacing w:after="160" w:line="259" w:lineRule="auto"/>
              <w:rPr>
                <w:rFonts w:ascii="Arial" w:hAnsi="Arial" w:cs="Arial"/>
                <w:sz w:val="24"/>
              </w:rPr>
            </w:pPr>
            <w:r>
              <w:rPr>
                <w:rFonts w:ascii="Arial" w:hAnsi="Arial" w:cs="Arial"/>
                <w:sz w:val="24"/>
              </w:rPr>
              <w:t xml:space="preserve">Unused </w:t>
            </w:r>
            <w:r w:rsidR="001C37B8">
              <w:rPr>
                <w:rFonts w:ascii="Arial" w:hAnsi="Arial" w:cs="Arial"/>
                <w:sz w:val="24"/>
              </w:rPr>
              <w:t xml:space="preserve">FACT*R </w:t>
            </w:r>
            <w:r>
              <w:rPr>
                <w:rFonts w:ascii="Arial" w:hAnsi="Arial" w:cs="Arial"/>
                <w:sz w:val="24"/>
              </w:rPr>
              <w:t>products may potentially be used/returned to the blood bank. Co</w:t>
            </w:r>
            <w:r w:rsidR="00621BB4">
              <w:rPr>
                <w:rFonts w:ascii="Arial" w:hAnsi="Arial" w:cs="Arial"/>
                <w:sz w:val="24"/>
              </w:rPr>
              <w:t>ordinate with</w:t>
            </w:r>
            <w:r>
              <w:rPr>
                <w:rFonts w:ascii="Arial" w:hAnsi="Arial" w:cs="Arial"/>
                <w:sz w:val="24"/>
              </w:rPr>
              <w:t xml:space="preserve"> blood banks (receiving facility and origin facility) to discuss procedure for return of unused blood as needed.</w:t>
            </w:r>
            <w:r w:rsidR="00621BB4">
              <w:rPr>
                <w:rFonts w:ascii="Arial" w:hAnsi="Arial" w:cs="Arial"/>
                <w:sz w:val="24"/>
              </w:rPr>
              <w:t xml:space="preserve"> The receiving facility</w:t>
            </w:r>
            <w:r w:rsidR="009625A1">
              <w:rPr>
                <w:rFonts w:ascii="Arial" w:hAnsi="Arial" w:cs="Arial"/>
                <w:sz w:val="24"/>
              </w:rPr>
              <w:t xml:space="preserve"> will be able to determine viability of the remaining products and assist with additional cooling if necessary for return.</w:t>
            </w:r>
          </w:p>
        </w:tc>
      </w:tr>
      <w:tr w:rsidR="003B3D17" w14:paraId="485DABB6" w14:textId="77777777" w:rsidTr="0034768A">
        <w:tc>
          <w:tcPr>
            <w:tcW w:w="8856" w:type="dxa"/>
            <w:gridSpan w:val="3"/>
          </w:tcPr>
          <w:p w14:paraId="43705AF1" w14:textId="196AED1F" w:rsidR="003B3D17" w:rsidRPr="003B3D17" w:rsidRDefault="003B3D17" w:rsidP="00E56AD2">
            <w:pPr>
              <w:pStyle w:val="ListParagraph"/>
              <w:numPr>
                <w:ilvl w:val="0"/>
                <w:numId w:val="32"/>
              </w:numPr>
              <w:spacing w:after="160" w:line="259" w:lineRule="auto"/>
              <w:rPr>
                <w:rFonts w:ascii="Arial" w:hAnsi="Arial" w:cs="Arial"/>
                <w:sz w:val="24"/>
              </w:rPr>
            </w:pPr>
            <w:r>
              <w:rPr>
                <w:rFonts w:ascii="Arial" w:hAnsi="Arial" w:cs="Arial"/>
                <w:sz w:val="24"/>
              </w:rPr>
              <w:t xml:space="preserve">Complete the </w:t>
            </w:r>
            <w:r w:rsidR="00E56AD2">
              <w:rPr>
                <w:rFonts w:ascii="Arial" w:hAnsi="Arial" w:cs="Arial"/>
                <w:sz w:val="24"/>
              </w:rPr>
              <w:t xml:space="preserve">Field Transfusion Record </w:t>
            </w:r>
            <w:r>
              <w:rPr>
                <w:rFonts w:ascii="Arial" w:hAnsi="Arial" w:cs="Arial"/>
                <w:sz w:val="24"/>
              </w:rPr>
              <w:t>that came with the blood in its entirety. The ability to link each unit of blood products to the exact patient that received that unit of blood product is extremely important. The physician signature will be the physician who authorized the blood.</w:t>
            </w:r>
          </w:p>
        </w:tc>
      </w:tr>
      <w:tr w:rsidR="003B3D17" w14:paraId="6FECE9DA" w14:textId="77777777" w:rsidTr="0034768A">
        <w:tc>
          <w:tcPr>
            <w:tcW w:w="8856" w:type="dxa"/>
            <w:gridSpan w:val="3"/>
          </w:tcPr>
          <w:p w14:paraId="200160D7" w14:textId="4199272D" w:rsidR="003B3D17" w:rsidRPr="003B3D17" w:rsidRDefault="003B3D17" w:rsidP="00841958">
            <w:pPr>
              <w:pStyle w:val="ListParagraph"/>
              <w:numPr>
                <w:ilvl w:val="0"/>
                <w:numId w:val="32"/>
              </w:numPr>
              <w:spacing w:after="160" w:line="259" w:lineRule="auto"/>
              <w:rPr>
                <w:rFonts w:ascii="Arial" w:hAnsi="Arial" w:cs="Arial"/>
                <w:sz w:val="24"/>
              </w:rPr>
            </w:pPr>
            <w:r>
              <w:rPr>
                <w:rFonts w:ascii="Arial" w:hAnsi="Arial" w:cs="Arial"/>
                <w:sz w:val="24"/>
              </w:rPr>
              <w:t xml:space="preserve">The completed form must be submitted </w:t>
            </w:r>
            <w:r w:rsidR="00946733">
              <w:rPr>
                <w:rFonts w:ascii="Arial" w:hAnsi="Arial" w:cs="Arial"/>
                <w:sz w:val="24"/>
              </w:rPr>
              <w:t>as soon as practical but no greater than</w:t>
            </w:r>
            <w:r>
              <w:rPr>
                <w:rFonts w:ascii="Arial" w:hAnsi="Arial" w:cs="Arial"/>
                <w:sz w:val="24"/>
              </w:rPr>
              <w:t xml:space="preserve"> 72 hours </w:t>
            </w:r>
            <w:r w:rsidR="009625A1">
              <w:rPr>
                <w:rFonts w:ascii="Arial" w:hAnsi="Arial" w:cs="Arial"/>
                <w:sz w:val="24"/>
              </w:rPr>
              <w:t>after</w:t>
            </w:r>
            <w:r>
              <w:rPr>
                <w:rFonts w:ascii="Arial" w:hAnsi="Arial" w:cs="Arial"/>
                <w:sz w:val="24"/>
              </w:rPr>
              <w:t xml:space="preserve"> administration.</w:t>
            </w:r>
            <w:r w:rsidR="00621BB4">
              <w:rPr>
                <w:rFonts w:ascii="Arial" w:hAnsi="Arial" w:cs="Arial"/>
                <w:sz w:val="24"/>
              </w:rPr>
              <w:t xml:space="preserve"> </w:t>
            </w:r>
            <w:r w:rsidR="009625A1">
              <w:rPr>
                <w:rFonts w:ascii="Arial" w:hAnsi="Arial" w:cs="Arial"/>
                <w:sz w:val="24"/>
              </w:rPr>
              <w:t xml:space="preserve">This includes the authorizing physician </w:t>
            </w:r>
            <w:r w:rsidR="00841958">
              <w:rPr>
                <w:rFonts w:ascii="Arial" w:hAnsi="Arial" w:cs="Arial"/>
                <w:sz w:val="24"/>
              </w:rPr>
              <w:t>signature</w:t>
            </w:r>
            <w:r w:rsidR="009625A1">
              <w:rPr>
                <w:rFonts w:ascii="Arial" w:hAnsi="Arial" w:cs="Arial"/>
                <w:sz w:val="24"/>
              </w:rPr>
              <w:t>.</w:t>
            </w:r>
          </w:p>
        </w:tc>
      </w:tr>
    </w:tbl>
    <w:p w14:paraId="6ED4308D" w14:textId="77777777" w:rsidR="00D5509F" w:rsidRDefault="00D5509F" w:rsidP="00672303">
      <w:pPr>
        <w:pStyle w:val="ListParagraph"/>
        <w:spacing w:after="160" w:line="259" w:lineRule="auto"/>
        <w:rPr>
          <w:rFonts w:ascii="Arial" w:hAnsi="Arial" w:cs="Arial"/>
          <w:sz w:val="24"/>
        </w:rPr>
      </w:pPr>
    </w:p>
    <w:p w14:paraId="5D5781D7" w14:textId="77777777" w:rsidR="00560B8A" w:rsidRDefault="00560B8A" w:rsidP="00672303">
      <w:pPr>
        <w:pStyle w:val="ListParagraph"/>
        <w:spacing w:after="160" w:line="259" w:lineRule="auto"/>
        <w:rPr>
          <w:rFonts w:ascii="Arial" w:hAnsi="Arial" w:cs="Arial"/>
          <w:sz w:val="24"/>
        </w:rPr>
      </w:pPr>
      <w:r>
        <w:rPr>
          <w:rFonts w:ascii="Arial" w:hAnsi="Arial" w:cs="Arial"/>
          <w:sz w:val="24"/>
        </w:rPr>
        <w:tab/>
      </w:r>
    </w:p>
    <w:p w14:paraId="17A0AA12" w14:textId="77777777" w:rsidR="00634733" w:rsidRDefault="00634733" w:rsidP="00672303">
      <w:pPr>
        <w:pStyle w:val="ListParagraph"/>
        <w:spacing w:after="160" w:line="259" w:lineRule="auto"/>
        <w:rPr>
          <w:rFonts w:ascii="Arial" w:hAnsi="Arial" w:cs="Arial"/>
          <w:sz w:val="24"/>
        </w:rPr>
      </w:pPr>
    </w:p>
    <w:p w14:paraId="09A93D5F" w14:textId="77777777" w:rsidR="00634733" w:rsidRDefault="00634733" w:rsidP="00672303">
      <w:pPr>
        <w:pStyle w:val="ListParagraph"/>
        <w:spacing w:after="160" w:line="259" w:lineRule="auto"/>
        <w:rPr>
          <w:rFonts w:ascii="Arial" w:hAnsi="Arial" w:cs="Arial"/>
          <w:sz w:val="24"/>
        </w:rPr>
      </w:pPr>
    </w:p>
    <w:p w14:paraId="3CA42E45" w14:textId="77777777" w:rsidR="00634733" w:rsidRDefault="00634733" w:rsidP="00672303">
      <w:pPr>
        <w:pStyle w:val="ListParagraph"/>
        <w:spacing w:after="160" w:line="259" w:lineRule="auto"/>
        <w:rPr>
          <w:rFonts w:ascii="Arial" w:hAnsi="Arial" w:cs="Arial"/>
          <w:sz w:val="24"/>
        </w:rPr>
      </w:pPr>
    </w:p>
    <w:p w14:paraId="018FCEDC" w14:textId="77777777" w:rsidR="00634733" w:rsidRDefault="00634733" w:rsidP="00672303">
      <w:pPr>
        <w:pStyle w:val="ListParagraph"/>
        <w:spacing w:after="160" w:line="259" w:lineRule="auto"/>
        <w:rPr>
          <w:rFonts w:ascii="Arial" w:hAnsi="Arial" w:cs="Arial"/>
          <w:sz w:val="24"/>
        </w:rPr>
      </w:pPr>
    </w:p>
    <w:p w14:paraId="04FF6D78" w14:textId="7811A203" w:rsidR="00634733" w:rsidRDefault="00634733" w:rsidP="00672303">
      <w:pPr>
        <w:pStyle w:val="ListParagraph"/>
        <w:spacing w:after="160" w:line="259" w:lineRule="auto"/>
        <w:rPr>
          <w:rFonts w:ascii="Arial" w:hAnsi="Arial" w:cs="Arial"/>
          <w:sz w:val="24"/>
        </w:rPr>
      </w:pPr>
      <w:r>
        <w:rPr>
          <w:rFonts w:ascii="Arial" w:hAnsi="Arial" w:cs="Arial"/>
          <w:sz w:val="24"/>
        </w:rPr>
        <w:t>_________________________________________________</w:t>
      </w:r>
    </w:p>
    <w:p w14:paraId="0FC22AD7" w14:textId="35401FD3" w:rsidR="00634733" w:rsidRPr="00634733" w:rsidRDefault="00634733" w:rsidP="00634733">
      <w:pPr>
        <w:pStyle w:val="ListParagraph"/>
        <w:spacing w:after="160" w:line="259" w:lineRule="auto"/>
        <w:rPr>
          <w:rFonts w:ascii="Arial" w:hAnsi="Arial" w:cs="Arial"/>
          <w:sz w:val="24"/>
        </w:rPr>
      </w:pPr>
      <w:r>
        <w:rPr>
          <w:rFonts w:ascii="Arial" w:hAnsi="Arial" w:cs="Arial"/>
          <w:sz w:val="24"/>
        </w:rPr>
        <w:t>John I. Morgan, M.D., LC-CFRS Operational Medical Director</w:t>
      </w:r>
    </w:p>
    <w:sectPr w:rsidR="00634733" w:rsidRPr="00634733" w:rsidSect="00A56A8B">
      <w:headerReference w:type="even" r:id="rId38"/>
      <w:headerReference w:type="default" r:id="rId39"/>
      <w:footerReference w:type="even" r:id="rId40"/>
      <w:footerReference w:type="default" r:id="rId41"/>
      <w:headerReference w:type="first" r:id="rId42"/>
      <w:footerReference w:type="first" r:id="rId43"/>
      <w:pgSz w:w="12240" w:h="15840"/>
      <w:pgMar w:top="1008" w:right="1440" w:bottom="1483" w:left="1440" w:header="720" w:footer="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715FE" w14:textId="77777777" w:rsidR="00B74B9C" w:rsidRDefault="00B74B9C">
      <w:pPr>
        <w:spacing w:after="0" w:line="240" w:lineRule="auto"/>
      </w:pPr>
      <w:r>
        <w:separator/>
      </w:r>
    </w:p>
  </w:endnote>
  <w:endnote w:type="continuationSeparator" w:id="0">
    <w:p w14:paraId="7C28F5EF" w14:textId="77777777" w:rsidR="00B74B9C" w:rsidRDefault="00B74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7DE8F" w14:textId="77777777" w:rsidR="0048014D" w:rsidRDefault="0048014D">
    <w:pPr>
      <w:spacing w:after="0" w:line="259" w:lineRule="auto"/>
      <w:ind w:left="0" w:right="3"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noProof/>
        <w:sz w:val="22"/>
      </w:rPr>
      <w:fldChar w:fldCharType="begin"/>
    </w:r>
    <w:r>
      <w:rPr>
        <w:rFonts w:ascii="Calibri" w:eastAsia="Calibri" w:hAnsi="Calibri" w:cs="Calibri"/>
        <w:b/>
        <w:noProof/>
        <w:sz w:val="22"/>
      </w:rPr>
      <w:instrText xml:space="preserve"> NUMPAGES   \* MERGEFORMAT </w:instrText>
    </w:r>
    <w:r>
      <w:rPr>
        <w:rFonts w:ascii="Calibri" w:eastAsia="Calibri" w:hAnsi="Calibri" w:cs="Calibri"/>
        <w:b/>
        <w:noProof/>
        <w:sz w:val="22"/>
      </w:rPr>
      <w:fldChar w:fldCharType="separate"/>
    </w:r>
    <w:r w:rsidR="00B3587A">
      <w:rPr>
        <w:rFonts w:ascii="Calibri" w:eastAsia="Calibri" w:hAnsi="Calibri" w:cs="Calibri"/>
        <w:b/>
        <w:noProof/>
        <w:sz w:val="22"/>
      </w:rPr>
      <w:t>17</w:t>
    </w:r>
    <w:r>
      <w:rPr>
        <w:rFonts w:ascii="Calibri" w:eastAsia="Calibri" w:hAnsi="Calibri" w:cs="Calibri"/>
        <w:b/>
        <w:noProof/>
        <w:sz w:val="22"/>
      </w:rPr>
      <w:fldChar w:fldCharType="end"/>
    </w:r>
    <w:r>
      <w:rPr>
        <w:rFonts w:ascii="Calibri" w:eastAsia="Calibri" w:hAnsi="Calibri" w:cs="Calibri"/>
        <w:sz w:val="22"/>
      </w:rPr>
      <w:t xml:space="preserve"> </w:t>
    </w:r>
  </w:p>
  <w:p w14:paraId="0691E639" w14:textId="77777777" w:rsidR="0048014D" w:rsidRDefault="0048014D">
    <w:pPr>
      <w:spacing w:after="0" w:line="259"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49B85" w14:textId="7427D34C" w:rsidR="0048014D" w:rsidRDefault="0048014D">
    <w:pPr>
      <w:spacing w:after="0" w:line="259" w:lineRule="auto"/>
      <w:ind w:left="0" w:right="3"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A24156" w:rsidRPr="00A24156">
      <w:rPr>
        <w:rFonts w:ascii="Calibri" w:eastAsia="Calibri" w:hAnsi="Calibri" w:cs="Calibri"/>
        <w:b/>
        <w:noProof/>
        <w:sz w:val="22"/>
      </w:rPr>
      <w:t>17</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noProof/>
        <w:sz w:val="22"/>
      </w:rPr>
      <w:fldChar w:fldCharType="begin"/>
    </w:r>
    <w:r>
      <w:rPr>
        <w:rFonts w:ascii="Calibri" w:eastAsia="Calibri" w:hAnsi="Calibri" w:cs="Calibri"/>
        <w:b/>
        <w:noProof/>
        <w:sz w:val="22"/>
      </w:rPr>
      <w:instrText xml:space="preserve"> NUMPAGES   \* MERGEFORMAT </w:instrText>
    </w:r>
    <w:r>
      <w:rPr>
        <w:rFonts w:ascii="Calibri" w:eastAsia="Calibri" w:hAnsi="Calibri" w:cs="Calibri"/>
        <w:b/>
        <w:noProof/>
        <w:sz w:val="22"/>
      </w:rPr>
      <w:fldChar w:fldCharType="separate"/>
    </w:r>
    <w:r w:rsidR="00A24156">
      <w:rPr>
        <w:rFonts w:ascii="Calibri" w:eastAsia="Calibri" w:hAnsi="Calibri" w:cs="Calibri"/>
        <w:b/>
        <w:noProof/>
        <w:sz w:val="22"/>
      </w:rPr>
      <w:t>17</w:t>
    </w:r>
    <w:r>
      <w:rPr>
        <w:rFonts w:ascii="Calibri" w:eastAsia="Calibri" w:hAnsi="Calibri" w:cs="Calibri"/>
        <w:b/>
        <w:noProof/>
        <w:sz w:val="22"/>
      </w:rPr>
      <w:fldChar w:fldCharType="end"/>
    </w:r>
    <w:r>
      <w:rPr>
        <w:rFonts w:ascii="Calibri" w:eastAsia="Calibri" w:hAnsi="Calibri" w:cs="Calibri"/>
        <w:sz w:val="22"/>
      </w:rPr>
      <w:t xml:space="preserve"> </w:t>
    </w:r>
  </w:p>
  <w:p w14:paraId="212F0C11" w14:textId="77777777" w:rsidR="0048014D" w:rsidRDefault="0048014D">
    <w:pPr>
      <w:spacing w:after="0" w:line="259" w:lineRule="auto"/>
      <w:ind w:left="0" w:righ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ACBBF" w14:textId="77777777" w:rsidR="0048014D" w:rsidRDefault="0048014D">
    <w:pPr>
      <w:spacing w:after="0" w:line="259" w:lineRule="auto"/>
      <w:ind w:left="0" w:right="3"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noProof/>
        <w:sz w:val="22"/>
      </w:rPr>
      <w:fldChar w:fldCharType="begin"/>
    </w:r>
    <w:r>
      <w:rPr>
        <w:rFonts w:ascii="Calibri" w:eastAsia="Calibri" w:hAnsi="Calibri" w:cs="Calibri"/>
        <w:b/>
        <w:noProof/>
        <w:sz w:val="22"/>
      </w:rPr>
      <w:instrText xml:space="preserve"> NUMPAGES   \* MERGEFORMAT </w:instrText>
    </w:r>
    <w:r>
      <w:rPr>
        <w:rFonts w:ascii="Calibri" w:eastAsia="Calibri" w:hAnsi="Calibri" w:cs="Calibri"/>
        <w:b/>
        <w:noProof/>
        <w:sz w:val="22"/>
      </w:rPr>
      <w:fldChar w:fldCharType="separate"/>
    </w:r>
    <w:r w:rsidR="00B3587A">
      <w:rPr>
        <w:rFonts w:ascii="Calibri" w:eastAsia="Calibri" w:hAnsi="Calibri" w:cs="Calibri"/>
        <w:b/>
        <w:noProof/>
        <w:sz w:val="22"/>
      </w:rPr>
      <w:t>17</w:t>
    </w:r>
    <w:r>
      <w:rPr>
        <w:rFonts w:ascii="Calibri" w:eastAsia="Calibri" w:hAnsi="Calibri" w:cs="Calibri"/>
        <w:b/>
        <w:noProof/>
        <w:sz w:val="22"/>
      </w:rPr>
      <w:fldChar w:fldCharType="end"/>
    </w:r>
    <w:r>
      <w:rPr>
        <w:rFonts w:ascii="Calibri" w:eastAsia="Calibri" w:hAnsi="Calibri" w:cs="Calibri"/>
        <w:sz w:val="22"/>
      </w:rPr>
      <w:t xml:space="preserve"> </w:t>
    </w:r>
  </w:p>
  <w:p w14:paraId="350716E2" w14:textId="77777777" w:rsidR="0048014D" w:rsidRDefault="0048014D">
    <w:pPr>
      <w:spacing w:after="0" w:line="259" w:lineRule="auto"/>
      <w:ind w:left="0"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D2873" w14:textId="77777777" w:rsidR="00B74B9C" w:rsidRDefault="00B74B9C">
      <w:pPr>
        <w:spacing w:after="0" w:line="240" w:lineRule="auto"/>
      </w:pPr>
      <w:r>
        <w:separator/>
      </w:r>
    </w:p>
  </w:footnote>
  <w:footnote w:type="continuationSeparator" w:id="0">
    <w:p w14:paraId="27AE7396" w14:textId="77777777" w:rsidR="00B74B9C" w:rsidRDefault="00B74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38F8B" w14:textId="76DC3A24" w:rsidR="0048014D" w:rsidRDefault="00480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AD5B8" w14:textId="79AF5F3A" w:rsidR="0048014D" w:rsidRDefault="004801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90B75" w14:textId="336CFABF" w:rsidR="0048014D" w:rsidRDefault="00480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60E4"/>
    <w:multiLevelType w:val="hybridMultilevel"/>
    <w:tmpl w:val="92E00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56E76"/>
    <w:multiLevelType w:val="hybridMultilevel"/>
    <w:tmpl w:val="C512E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3640F"/>
    <w:multiLevelType w:val="hybridMultilevel"/>
    <w:tmpl w:val="CF243BD2"/>
    <w:lvl w:ilvl="0" w:tplc="8A92728C">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5A3C200A">
      <w:start w:val="1"/>
      <w:numFmt w:val="lowerLetter"/>
      <w:lvlText w:val="%4."/>
      <w:lvlJc w:val="left"/>
      <w:pPr>
        <w:ind w:left="2520" w:hanging="360"/>
      </w:pPr>
      <w:rPr>
        <w:rFonts w:hint="default"/>
        <w:color w:val="auto"/>
        <w:sz w:val="24"/>
        <w:szCs w:val="20"/>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DB36BE"/>
    <w:multiLevelType w:val="hybridMultilevel"/>
    <w:tmpl w:val="AAF6132E"/>
    <w:lvl w:ilvl="0" w:tplc="22A6BC2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7CF6CA">
      <w:start w:val="1"/>
      <w:numFmt w:val="upp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84D2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D401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DE3C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CE09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9ED0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FE8C0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43C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47740F"/>
    <w:multiLevelType w:val="hybridMultilevel"/>
    <w:tmpl w:val="42D8B402"/>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5" w15:restartNumberingAfterBreak="0">
    <w:nsid w:val="0E85330E"/>
    <w:multiLevelType w:val="hybridMultilevel"/>
    <w:tmpl w:val="91F625CC"/>
    <w:lvl w:ilvl="0" w:tplc="8A92728C">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3447A8"/>
    <w:multiLevelType w:val="hybridMultilevel"/>
    <w:tmpl w:val="5BF8969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7" w15:restartNumberingAfterBreak="0">
    <w:nsid w:val="12877A92"/>
    <w:multiLevelType w:val="hybridMultilevel"/>
    <w:tmpl w:val="DF3815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6750F"/>
    <w:multiLevelType w:val="hybridMultilevel"/>
    <w:tmpl w:val="F5264ABC"/>
    <w:lvl w:ilvl="0" w:tplc="107A715A">
      <w:start w:val="1"/>
      <w:numFmt w:val="decimal"/>
      <w:lvlText w:val="%1."/>
      <w:lvlJc w:val="left"/>
      <w:pPr>
        <w:ind w:left="540" w:hanging="360"/>
      </w:pPr>
      <w:rPr>
        <w:rFonts w:ascii="Arial" w:hAnsi="Arial" w:cs="Arial" w:hint="default"/>
        <w:sz w:val="24"/>
        <w:szCs w:val="24"/>
      </w:rPr>
    </w:lvl>
    <w:lvl w:ilvl="1" w:tplc="908CB97A">
      <w:start w:val="1"/>
      <w:numFmt w:val="lowerLetter"/>
      <w:lvlText w:val="%2."/>
      <w:lvlJc w:val="left"/>
      <w:pPr>
        <w:ind w:left="1440" w:hanging="360"/>
      </w:pPr>
      <w:rPr>
        <w:color w:val="FF3399"/>
      </w:rPr>
    </w:lvl>
    <w:lvl w:ilvl="2" w:tplc="04090019">
      <w:start w:val="1"/>
      <w:numFmt w:val="lowerLetter"/>
      <w:lvlText w:val="%3."/>
      <w:lvlJc w:val="left"/>
      <w:pPr>
        <w:ind w:left="12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257F5"/>
    <w:multiLevelType w:val="hybridMultilevel"/>
    <w:tmpl w:val="3D404A4C"/>
    <w:lvl w:ilvl="0" w:tplc="3FEA54A0">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183F6B"/>
    <w:multiLevelType w:val="hybridMultilevel"/>
    <w:tmpl w:val="520E6B20"/>
    <w:lvl w:ilvl="0" w:tplc="04090017">
      <w:start w:val="1"/>
      <w:numFmt w:val="lowerLetter"/>
      <w:lvlText w:val="%1)"/>
      <w:lvlJc w:val="left"/>
      <w:pPr>
        <w:ind w:left="1950" w:hanging="360"/>
      </w:p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1" w15:restartNumberingAfterBreak="0">
    <w:nsid w:val="258E6C25"/>
    <w:multiLevelType w:val="hybridMultilevel"/>
    <w:tmpl w:val="2D9638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0F328A"/>
    <w:multiLevelType w:val="hybridMultilevel"/>
    <w:tmpl w:val="E5EC1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29781E"/>
    <w:multiLevelType w:val="hybridMultilevel"/>
    <w:tmpl w:val="BA327E7A"/>
    <w:lvl w:ilvl="0" w:tplc="6B1CA3CE">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C27FB6">
      <w:start w:val="1"/>
      <w:numFmt w:val="lowerLetter"/>
      <w:lvlText w:val="%2"/>
      <w:lvlJc w:val="left"/>
      <w:pPr>
        <w:ind w:left="1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A4E956">
      <w:start w:val="1"/>
      <w:numFmt w:val="lowerRoman"/>
      <w:lvlText w:val="%3"/>
      <w:lvlJc w:val="left"/>
      <w:pPr>
        <w:ind w:left="1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3887F6">
      <w:start w:val="1"/>
      <w:numFmt w:val="decimal"/>
      <w:lvlText w:val="%4"/>
      <w:lvlJc w:val="left"/>
      <w:pPr>
        <w:ind w:left="2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725C76">
      <w:start w:val="1"/>
      <w:numFmt w:val="lowerLetter"/>
      <w:lvlText w:val="%5"/>
      <w:lvlJc w:val="left"/>
      <w:pPr>
        <w:ind w:left="3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D65BFE">
      <w:start w:val="1"/>
      <w:numFmt w:val="lowerRoman"/>
      <w:lvlText w:val="%6"/>
      <w:lvlJc w:val="left"/>
      <w:pPr>
        <w:ind w:left="4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121090">
      <w:start w:val="1"/>
      <w:numFmt w:val="decimal"/>
      <w:lvlText w:val="%7"/>
      <w:lvlJc w:val="left"/>
      <w:pPr>
        <w:ind w:left="4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323C66">
      <w:start w:val="1"/>
      <w:numFmt w:val="lowerLetter"/>
      <w:lvlText w:val="%8"/>
      <w:lvlJc w:val="left"/>
      <w:pPr>
        <w:ind w:left="5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0CE8AA">
      <w:start w:val="1"/>
      <w:numFmt w:val="lowerRoman"/>
      <w:lvlText w:val="%9"/>
      <w:lvlJc w:val="left"/>
      <w:pPr>
        <w:ind w:left="6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4A3E5E"/>
    <w:multiLevelType w:val="hybridMultilevel"/>
    <w:tmpl w:val="A0C89F3C"/>
    <w:lvl w:ilvl="0" w:tplc="6EF4056E">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D86174D"/>
    <w:multiLevelType w:val="hybridMultilevel"/>
    <w:tmpl w:val="1EA892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C852ED"/>
    <w:multiLevelType w:val="hybridMultilevel"/>
    <w:tmpl w:val="88CC8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12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E4090E"/>
    <w:multiLevelType w:val="hybridMultilevel"/>
    <w:tmpl w:val="FEB865D4"/>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8" w15:restartNumberingAfterBreak="0">
    <w:nsid w:val="304624BE"/>
    <w:multiLevelType w:val="hybridMultilevel"/>
    <w:tmpl w:val="88AA8C1A"/>
    <w:lvl w:ilvl="0" w:tplc="04090017">
      <w:start w:val="1"/>
      <w:numFmt w:val="lowerLetter"/>
      <w:lvlText w:val="%1)"/>
      <w:lvlJc w:val="left"/>
      <w:pPr>
        <w:ind w:left="1815" w:hanging="360"/>
      </w:pPr>
    </w:lvl>
    <w:lvl w:ilvl="1" w:tplc="04090019" w:tentative="1">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19" w15:restartNumberingAfterBreak="0">
    <w:nsid w:val="30AB5133"/>
    <w:multiLevelType w:val="hybridMultilevel"/>
    <w:tmpl w:val="5BB0FA74"/>
    <w:lvl w:ilvl="0" w:tplc="107A715A">
      <w:start w:val="1"/>
      <w:numFmt w:val="decimal"/>
      <w:lvlText w:val="%1."/>
      <w:lvlJc w:val="left"/>
      <w:pPr>
        <w:ind w:left="540" w:hanging="360"/>
      </w:pPr>
      <w:rPr>
        <w:rFonts w:ascii="Arial" w:hAnsi="Arial" w:cs="Arial" w:hint="default"/>
        <w:sz w:val="24"/>
        <w:szCs w:val="24"/>
      </w:rPr>
    </w:lvl>
    <w:lvl w:ilvl="1" w:tplc="00AE69AC">
      <w:start w:val="1"/>
      <w:numFmt w:val="lowerLetter"/>
      <w:lvlText w:val="%2."/>
      <w:lvlJc w:val="left"/>
      <w:pPr>
        <w:ind w:left="1440" w:hanging="360"/>
      </w:pPr>
      <w:rPr>
        <w:sz w:val="22"/>
        <w:szCs w:val="22"/>
      </w:rPr>
    </w:lvl>
    <w:lvl w:ilvl="2" w:tplc="04090019">
      <w:start w:val="1"/>
      <w:numFmt w:val="lowerLetter"/>
      <w:lvlText w:val="%3."/>
      <w:lvlJc w:val="left"/>
      <w:pPr>
        <w:ind w:left="12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A100F9"/>
    <w:multiLevelType w:val="hybridMultilevel"/>
    <w:tmpl w:val="3B103D84"/>
    <w:lvl w:ilvl="0" w:tplc="8A92728C">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4B0EAD5A">
      <w:start w:val="1"/>
      <w:numFmt w:val="lowerLetter"/>
      <w:lvlText w:val="%5."/>
      <w:lvlJc w:val="left"/>
      <w:pPr>
        <w:ind w:left="3240" w:hanging="360"/>
      </w:pPr>
      <w:rPr>
        <w:b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6B04938"/>
    <w:multiLevelType w:val="hybridMultilevel"/>
    <w:tmpl w:val="71BA7062"/>
    <w:lvl w:ilvl="0" w:tplc="E5E8AE6C">
      <w:start w:val="1"/>
      <w:numFmt w:val="bullet"/>
      <w:lvlText w:val="•"/>
      <w:lvlJc w:val="left"/>
      <w:pPr>
        <w:tabs>
          <w:tab w:val="num" w:pos="720"/>
        </w:tabs>
        <w:ind w:left="720" w:hanging="360"/>
      </w:pPr>
      <w:rPr>
        <w:rFonts w:ascii="Arial" w:hAnsi="Arial" w:hint="default"/>
      </w:rPr>
    </w:lvl>
    <w:lvl w:ilvl="1" w:tplc="EF7E6F44">
      <w:numFmt w:val="bullet"/>
      <w:lvlText w:val="•"/>
      <w:lvlJc w:val="left"/>
      <w:pPr>
        <w:tabs>
          <w:tab w:val="num" w:pos="1440"/>
        </w:tabs>
        <w:ind w:left="1440" w:hanging="360"/>
      </w:pPr>
      <w:rPr>
        <w:rFonts w:ascii="Arial" w:hAnsi="Arial" w:hint="default"/>
      </w:rPr>
    </w:lvl>
    <w:lvl w:ilvl="2" w:tplc="16DE999A" w:tentative="1">
      <w:start w:val="1"/>
      <w:numFmt w:val="bullet"/>
      <w:lvlText w:val="•"/>
      <w:lvlJc w:val="left"/>
      <w:pPr>
        <w:tabs>
          <w:tab w:val="num" w:pos="2160"/>
        </w:tabs>
        <w:ind w:left="2160" w:hanging="360"/>
      </w:pPr>
      <w:rPr>
        <w:rFonts w:ascii="Arial" w:hAnsi="Arial" w:hint="default"/>
      </w:rPr>
    </w:lvl>
    <w:lvl w:ilvl="3" w:tplc="4420E7DE" w:tentative="1">
      <w:start w:val="1"/>
      <w:numFmt w:val="bullet"/>
      <w:lvlText w:val="•"/>
      <w:lvlJc w:val="left"/>
      <w:pPr>
        <w:tabs>
          <w:tab w:val="num" w:pos="2880"/>
        </w:tabs>
        <w:ind w:left="2880" w:hanging="360"/>
      </w:pPr>
      <w:rPr>
        <w:rFonts w:ascii="Arial" w:hAnsi="Arial" w:hint="default"/>
      </w:rPr>
    </w:lvl>
    <w:lvl w:ilvl="4" w:tplc="F0664348" w:tentative="1">
      <w:start w:val="1"/>
      <w:numFmt w:val="bullet"/>
      <w:lvlText w:val="•"/>
      <w:lvlJc w:val="left"/>
      <w:pPr>
        <w:tabs>
          <w:tab w:val="num" w:pos="3600"/>
        </w:tabs>
        <w:ind w:left="3600" w:hanging="360"/>
      </w:pPr>
      <w:rPr>
        <w:rFonts w:ascii="Arial" w:hAnsi="Arial" w:hint="default"/>
      </w:rPr>
    </w:lvl>
    <w:lvl w:ilvl="5" w:tplc="A732CE02" w:tentative="1">
      <w:start w:val="1"/>
      <w:numFmt w:val="bullet"/>
      <w:lvlText w:val="•"/>
      <w:lvlJc w:val="left"/>
      <w:pPr>
        <w:tabs>
          <w:tab w:val="num" w:pos="4320"/>
        </w:tabs>
        <w:ind w:left="4320" w:hanging="360"/>
      </w:pPr>
      <w:rPr>
        <w:rFonts w:ascii="Arial" w:hAnsi="Arial" w:hint="default"/>
      </w:rPr>
    </w:lvl>
    <w:lvl w:ilvl="6" w:tplc="DE1EBB56" w:tentative="1">
      <w:start w:val="1"/>
      <w:numFmt w:val="bullet"/>
      <w:lvlText w:val="•"/>
      <w:lvlJc w:val="left"/>
      <w:pPr>
        <w:tabs>
          <w:tab w:val="num" w:pos="5040"/>
        </w:tabs>
        <w:ind w:left="5040" w:hanging="360"/>
      </w:pPr>
      <w:rPr>
        <w:rFonts w:ascii="Arial" w:hAnsi="Arial" w:hint="default"/>
      </w:rPr>
    </w:lvl>
    <w:lvl w:ilvl="7" w:tplc="5442ED3A" w:tentative="1">
      <w:start w:val="1"/>
      <w:numFmt w:val="bullet"/>
      <w:lvlText w:val="•"/>
      <w:lvlJc w:val="left"/>
      <w:pPr>
        <w:tabs>
          <w:tab w:val="num" w:pos="5760"/>
        </w:tabs>
        <w:ind w:left="5760" w:hanging="360"/>
      </w:pPr>
      <w:rPr>
        <w:rFonts w:ascii="Arial" w:hAnsi="Arial" w:hint="default"/>
      </w:rPr>
    </w:lvl>
    <w:lvl w:ilvl="8" w:tplc="8D00E30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2925D6"/>
    <w:multiLevelType w:val="hybridMultilevel"/>
    <w:tmpl w:val="6DA01346"/>
    <w:lvl w:ilvl="0" w:tplc="3FEA54A0">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2D69B6"/>
    <w:multiLevelType w:val="hybridMultilevel"/>
    <w:tmpl w:val="5420C13E"/>
    <w:lvl w:ilvl="0" w:tplc="04090015">
      <w:start w:val="1"/>
      <w:numFmt w:val="upperLetter"/>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4" w15:restartNumberingAfterBreak="0">
    <w:nsid w:val="43416891"/>
    <w:multiLevelType w:val="hybridMultilevel"/>
    <w:tmpl w:val="88AA4BCE"/>
    <w:lvl w:ilvl="0" w:tplc="94F4FADA">
      <w:start w:val="1"/>
      <w:numFmt w:val="decimal"/>
      <w:lvlText w:val="%1."/>
      <w:lvlJc w:val="left"/>
      <w:pPr>
        <w:ind w:left="360" w:hanging="360"/>
      </w:pPr>
      <w:rPr>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151AD1"/>
    <w:multiLevelType w:val="hybridMultilevel"/>
    <w:tmpl w:val="0E9E4262"/>
    <w:lvl w:ilvl="0" w:tplc="107A715A">
      <w:start w:val="1"/>
      <w:numFmt w:val="decimal"/>
      <w:lvlText w:val="%1."/>
      <w:lvlJc w:val="left"/>
      <w:pPr>
        <w:ind w:left="540" w:hanging="360"/>
      </w:pPr>
      <w:rPr>
        <w:rFonts w:ascii="Arial" w:hAnsi="Arial" w:cs="Arial" w:hint="default"/>
        <w:sz w:val="24"/>
        <w:szCs w:val="24"/>
      </w:rPr>
    </w:lvl>
    <w:lvl w:ilvl="1" w:tplc="04090019">
      <w:start w:val="1"/>
      <w:numFmt w:val="lowerLetter"/>
      <w:lvlText w:val="%2."/>
      <w:lvlJc w:val="left"/>
      <w:pPr>
        <w:ind w:left="1440" w:hanging="360"/>
      </w:pPr>
    </w:lvl>
    <w:lvl w:ilvl="2" w:tplc="04090019">
      <w:start w:val="1"/>
      <w:numFmt w:val="lowerLetter"/>
      <w:lvlText w:val="%3."/>
      <w:lvlJc w:val="left"/>
      <w:pPr>
        <w:ind w:left="12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100A55"/>
    <w:multiLevelType w:val="hybridMultilevel"/>
    <w:tmpl w:val="25A82492"/>
    <w:lvl w:ilvl="0" w:tplc="3FEA54A0">
      <w:start w:val="1"/>
      <w:numFmt w:val="lowerLetter"/>
      <w:lvlText w:val="%1."/>
      <w:lvlJc w:val="left"/>
      <w:pPr>
        <w:ind w:left="1170" w:hanging="360"/>
      </w:pPr>
      <w:rPr>
        <w:rFonts w:hint="default"/>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59364219"/>
    <w:multiLevelType w:val="hybridMultilevel"/>
    <w:tmpl w:val="F2B219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12930DC"/>
    <w:multiLevelType w:val="hybridMultilevel"/>
    <w:tmpl w:val="29561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1524D8"/>
    <w:multiLevelType w:val="hybridMultilevel"/>
    <w:tmpl w:val="66D46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05024"/>
    <w:multiLevelType w:val="hybridMultilevel"/>
    <w:tmpl w:val="6CEC3212"/>
    <w:lvl w:ilvl="0" w:tplc="3FEA54A0">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543BFE"/>
    <w:multiLevelType w:val="hybridMultilevel"/>
    <w:tmpl w:val="5944EAE2"/>
    <w:lvl w:ilvl="0" w:tplc="94F4FADA">
      <w:start w:val="1"/>
      <w:numFmt w:val="decimal"/>
      <w:lvlText w:val="%1."/>
      <w:lvlJc w:val="left"/>
      <w:pPr>
        <w:ind w:left="360" w:hanging="360"/>
      </w:pPr>
      <w:rPr>
        <w:sz w:val="24"/>
        <w:szCs w:val="24"/>
      </w:rPr>
    </w:lvl>
    <w:lvl w:ilvl="1" w:tplc="3FEA54A0">
      <w:start w:val="1"/>
      <w:numFmt w:val="lowerLetter"/>
      <w:lvlText w:val="%2."/>
      <w:lvlJc w:val="left"/>
      <w:pPr>
        <w:ind w:left="1080" w:hanging="360"/>
      </w:pPr>
      <w:rPr>
        <w:rFonts w:hint="default"/>
        <w:sz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AB863C6"/>
    <w:multiLevelType w:val="hybridMultilevel"/>
    <w:tmpl w:val="0E9E4262"/>
    <w:lvl w:ilvl="0" w:tplc="107A715A">
      <w:start w:val="1"/>
      <w:numFmt w:val="decimal"/>
      <w:lvlText w:val="%1."/>
      <w:lvlJc w:val="left"/>
      <w:pPr>
        <w:ind w:left="540" w:hanging="360"/>
      </w:pPr>
      <w:rPr>
        <w:rFonts w:ascii="Arial" w:hAnsi="Arial" w:cs="Arial" w:hint="default"/>
        <w:sz w:val="24"/>
        <w:szCs w:val="24"/>
      </w:rPr>
    </w:lvl>
    <w:lvl w:ilvl="1" w:tplc="04090019">
      <w:start w:val="1"/>
      <w:numFmt w:val="lowerLetter"/>
      <w:lvlText w:val="%2."/>
      <w:lvlJc w:val="left"/>
      <w:pPr>
        <w:ind w:left="1440" w:hanging="360"/>
      </w:pPr>
    </w:lvl>
    <w:lvl w:ilvl="2" w:tplc="04090019">
      <w:start w:val="1"/>
      <w:numFmt w:val="lowerLetter"/>
      <w:lvlText w:val="%3."/>
      <w:lvlJc w:val="left"/>
      <w:pPr>
        <w:ind w:left="12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252724"/>
    <w:multiLevelType w:val="hybridMultilevel"/>
    <w:tmpl w:val="9822E5F0"/>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6E311DDF"/>
    <w:multiLevelType w:val="hybridMultilevel"/>
    <w:tmpl w:val="75AE1D74"/>
    <w:lvl w:ilvl="0" w:tplc="6EF4056E">
      <w:start w:val="1"/>
      <w:numFmt w:val="bullet"/>
      <w:lvlText w:val="•"/>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C456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78CE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34D6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8CB2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B4D6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8AAD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22FC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26DC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AC1606"/>
    <w:multiLevelType w:val="hybridMultilevel"/>
    <w:tmpl w:val="629201DE"/>
    <w:lvl w:ilvl="0" w:tplc="94F4FADA">
      <w:start w:val="1"/>
      <w:numFmt w:val="decimal"/>
      <w:lvlText w:val="%1."/>
      <w:lvlJc w:val="left"/>
      <w:pPr>
        <w:ind w:left="360" w:hanging="360"/>
      </w:pPr>
      <w:rPr>
        <w:sz w:val="24"/>
        <w:szCs w:val="24"/>
      </w:rPr>
    </w:lvl>
    <w:lvl w:ilvl="1" w:tplc="03866EB6">
      <w:start w:val="1"/>
      <w:numFmt w:val="lowerLetter"/>
      <w:lvlText w:val="%2."/>
      <w:lvlJc w:val="left"/>
      <w:pPr>
        <w:ind w:left="1080" w:hanging="360"/>
      </w:pPr>
      <w:rPr>
        <w:color w:val="000000" w:themeColor="text1"/>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7EE3999"/>
    <w:multiLevelType w:val="hybridMultilevel"/>
    <w:tmpl w:val="A586A2B4"/>
    <w:lvl w:ilvl="0" w:tplc="6EF4056E">
      <w:start w:val="1"/>
      <w:numFmt w:val="bullet"/>
      <w:lvlText w:val="•"/>
      <w:lvlJc w:val="left"/>
      <w:pPr>
        <w:ind w:left="105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7" w15:restartNumberingAfterBreak="0">
    <w:nsid w:val="78FD4846"/>
    <w:multiLevelType w:val="hybridMultilevel"/>
    <w:tmpl w:val="FAD43046"/>
    <w:lvl w:ilvl="0" w:tplc="6EF4056E">
      <w:start w:val="1"/>
      <w:numFmt w:val="bullet"/>
      <w:lvlText w:val="•"/>
      <w:lvlJc w:val="left"/>
      <w:pPr>
        <w:ind w:left="45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15:restartNumberingAfterBreak="0">
    <w:nsid w:val="7C5111AD"/>
    <w:multiLevelType w:val="hybridMultilevel"/>
    <w:tmpl w:val="C7B4B900"/>
    <w:lvl w:ilvl="0" w:tplc="8820CBF4">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
  </w:num>
  <w:num w:numId="3">
    <w:abstractNumId w:val="13"/>
  </w:num>
  <w:num w:numId="4">
    <w:abstractNumId w:val="27"/>
  </w:num>
  <w:num w:numId="5">
    <w:abstractNumId w:val="35"/>
  </w:num>
  <w:num w:numId="6">
    <w:abstractNumId w:val="20"/>
  </w:num>
  <w:num w:numId="7">
    <w:abstractNumId w:val="5"/>
  </w:num>
  <w:num w:numId="8">
    <w:abstractNumId w:val="2"/>
  </w:num>
  <w:num w:numId="9">
    <w:abstractNumId w:val="28"/>
  </w:num>
  <w:num w:numId="10">
    <w:abstractNumId w:val="0"/>
  </w:num>
  <w:num w:numId="11">
    <w:abstractNumId w:val="36"/>
  </w:num>
  <w:num w:numId="12">
    <w:abstractNumId w:val="37"/>
  </w:num>
  <w:num w:numId="13">
    <w:abstractNumId w:val="18"/>
  </w:num>
  <w:num w:numId="14">
    <w:abstractNumId w:val="12"/>
  </w:num>
  <w:num w:numId="15">
    <w:abstractNumId w:val="23"/>
  </w:num>
  <w:num w:numId="16">
    <w:abstractNumId w:val="33"/>
  </w:num>
  <w:num w:numId="17">
    <w:abstractNumId w:val="10"/>
  </w:num>
  <w:num w:numId="18">
    <w:abstractNumId w:val="15"/>
  </w:num>
  <w:num w:numId="19">
    <w:abstractNumId w:val="11"/>
  </w:num>
  <w:num w:numId="20">
    <w:abstractNumId w:val="31"/>
  </w:num>
  <w:num w:numId="21">
    <w:abstractNumId w:val="9"/>
  </w:num>
  <w:num w:numId="22">
    <w:abstractNumId w:val="22"/>
  </w:num>
  <w:num w:numId="23">
    <w:abstractNumId w:val="26"/>
  </w:num>
  <w:num w:numId="24">
    <w:abstractNumId w:val="30"/>
  </w:num>
  <w:num w:numId="25">
    <w:abstractNumId w:val="24"/>
  </w:num>
  <w:num w:numId="26">
    <w:abstractNumId w:val="17"/>
  </w:num>
  <w:num w:numId="27">
    <w:abstractNumId w:val="32"/>
  </w:num>
  <w:num w:numId="28">
    <w:abstractNumId w:val="1"/>
  </w:num>
  <w:num w:numId="29">
    <w:abstractNumId w:val="21"/>
  </w:num>
  <w:num w:numId="30">
    <w:abstractNumId w:val="7"/>
  </w:num>
  <w:num w:numId="31">
    <w:abstractNumId w:val="16"/>
  </w:num>
  <w:num w:numId="32">
    <w:abstractNumId w:val="19"/>
  </w:num>
  <w:num w:numId="33">
    <w:abstractNumId w:val="25"/>
  </w:num>
  <w:num w:numId="34">
    <w:abstractNumId w:val="8"/>
  </w:num>
  <w:num w:numId="35">
    <w:abstractNumId w:val="4"/>
  </w:num>
  <w:num w:numId="36">
    <w:abstractNumId w:val="38"/>
  </w:num>
  <w:num w:numId="37">
    <w:abstractNumId w:val="6"/>
  </w:num>
  <w:num w:numId="38">
    <w:abstractNumId w:val="14"/>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6B7"/>
    <w:rsid w:val="0000495B"/>
    <w:rsid w:val="000374B3"/>
    <w:rsid w:val="000507A4"/>
    <w:rsid w:val="0006520E"/>
    <w:rsid w:val="000A3C88"/>
    <w:rsid w:val="000A7B3D"/>
    <w:rsid w:val="000C7776"/>
    <w:rsid w:val="000F5012"/>
    <w:rsid w:val="00105122"/>
    <w:rsid w:val="00126B1F"/>
    <w:rsid w:val="00141240"/>
    <w:rsid w:val="00153C82"/>
    <w:rsid w:val="00170733"/>
    <w:rsid w:val="00175E1A"/>
    <w:rsid w:val="001762C1"/>
    <w:rsid w:val="001B1D8B"/>
    <w:rsid w:val="001B1F14"/>
    <w:rsid w:val="001C37B8"/>
    <w:rsid w:val="001F62F5"/>
    <w:rsid w:val="00205A66"/>
    <w:rsid w:val="00222642"/>
    <w:rsid w:val="002268A8"/>
    <w:rsid w:val="0023792D"/>
    <w:rsid w:val="002440D6"/>
    <w:rsid w:val="002B1547"/>
    <w:rsid w:val="002B6E93"/>
    <w:rsid w:val="002E287D"/>
    <w:rsid w:val="002E5041"/>
    <w:rsid w:val="002F765D"/>
    <w:rsid w:val="003402E4"/>
    <w:rsid w:val="00342D19"/>
    <w:rsid w:val="0034768A"/>
    <w:rsid w:val="003731E4"/>
    <w:rsid w:val="0037518A"/>
    <w:rsid w:val="003843E5"/>
    <w:rsid w:val="00384B58"/>
    <w:rsid w:val="003A6FFB"/>
    <w:rsid w:val="003B3D17"/>
    <w:rsid w:val="003D4972"/>
    <w:rsid w:val="003E5289"/>
    <w:rsid w:val="003F5DC5"/>
    <w:rsid w:val="003F6D4E"/>
    <w:rsid w:val="00423FBA"/>
    <w:rsid w:val="004706B4"/>
    <w:rsid w:val="0048014D"/>
    <w:rsid w:val="0048471F"/>
    <w:rsid w:val="004913B8"/>
    <w:rsid w:val="00492C28"/>
    <w:rsid w:val="004A4FE4"/>
    <w:rsid w:val="004B1144"/>
    <w:rsid w:val="004C5EF4"/>
    <w:rsid w:val="004D3C0B"/>
    <w:rsid w:val="0050020D"/>
    <w:rsid w:val="0050606B"/>
    <w:rsid w:val="00511787"/>
    <w:rsid w:val="00521EB7"/>
    <w:rsid w:val="005229F7"/>
    <w:rsid w:val="0052421E"/>
    <w:rsid w:val="00526481"/>
    <w:rsid w:val="00537C0A"/>
    <w:rsid w:val="00560B8A"/>
    <w:rsid w:val="005625BC"/>
    <w:rsid w:val="00575848"/>
    <w:rsid w:val="00591E7F"/>
    <w:rsid w:val="005B0D9F"/>
    <w:rsid w:val="005B226F"/>
    <w:rsid w:val="005D4E6E"/>
    <w:rsid w:val="005E321C"/>
    <w:rsid w:val="005E6535"/>
    <w:rsid w:val="005F1406"/>
    <w:rsid w:val="00621BB4"/>
    <w:rsid w:val="00623F66"/>
    <w:rsid w:val="006272CD"/>
    <w:rsid w:val="006333EB"/>
    <w:rsid w:val="00634733"/>
    <w:rsid w:val="00642CE5"/>
    <w:rsid w:val="00654D55"/>
    <w:rsid w:val="00667AA9"/>
    <w:rsid w:val="0067179D"/>
    <w:rsid w:val="00672303"/>
    <w:rsid w:val="00691A06"/>
    <w:rsid w:val="00694C86"/>
    <w:rsid w:val="006966B7"/>
    <w:rsid w:val="006B4CA8"/>
    <w:rsid w:val="006D4E5F"/>
    <w:rsid w:val="0070001F"/>
    <w:rsid w:val="00702C89"/>
    <w:rsid w:val="0072395E"/>
    <w:rsid w:val="0072647D"/>
    <w:rsid w:val="00733B83"/>
    <w:rsid w:val="0074453E"/>
    <w:rsid w:val="00774A97"/>
    <w:rsid w:val="0079049B"/>
    <w:rsid w:val="00795829"/>
    <w:rsid w:val="007A23DC"/>
    <w:rsid w:val="007B593B"/>
    <w:rsid w:val="007F2FBC"/>
    <w:rsid w:val="00816646"/>
    <w:rsid w:val="0081716C"/>
    <w:rsid w:val="00820429"/>
    <w:rsid w:val="0083548B"/>
    <w:rsid w:val="00841958"/>
    <w:rsid w:val="008430A7"/>
    <w:rsid w:val="008530CE"/>
    <w:rsid w:val="008556EC"/>
    <w:rsid w:val="00862F64"/>
    <w:rsid w:val="00873CA9"/>
    <w:rsid w:val="0087435A"/>
    <w:rsid w:val="00875F91"/>
    <w:rsid w:val="008809CF"/>
    <w:rsid w:val="008916AD"/>
    <w:rsid w:val="00892128"/>
    <w:rsid w:val="008A3C42"/>
    <w:rsid w:val="008A5F23"/>
    <w:rsid w:val="008B0CBC"/>
    <w:rsid w:val="008C1DBD"/>
    <w:rsid w:val="008C74EC"/>
    <w:rsid w:val="008E06FF"/>
    <w:rsid w:val="008F0BC5"/>
    <w:rsid w:val="008F58FC"/>
    <w:rsid w:val="00902B40"/>
    <w:rsid w:val="009035BC"/>
    <w:rsid w:val="0090426D"/>
    <w:rsid w:val="00906650"/>
    <w:rsid w:val="009215A8"/>
    <w:rsid w:val="00940F50"/>
    <w:rsid w:val="00941A55"/>
    <w:rsid w:val="0094620C"/>
    <w:rsid w:val="00946733"/>
    <w:rsid w:val="00955837"/>
    <w:rsid w:val="009625A1"/>
    <w:rsid w:val="00971322"/>
    <w:rsid w:val="00981D65"/>
    <w:rsid w:val="00986FC5"/>
    <w:rsid w:val="009A4B4B"/>
    <w:rsid w:val="009B1A03"/>
    <w:rsid w:val="009C09E9"/>
    <w:rsid w:val="009D573C"/>
    <w:rsid w:val="009E38AA"/>
    <w:rsid w:val="00A13E8E"/>
    <w:rsid w:val="00A24156"/>
    <w:rsid w:val="00A27774"/>
    <w:rsid w:val="00A368CD"/>
    <w:rsid w:val="00A42979"/>
    <w:rsid w:val="00A54C04"/>
    <w:rsid w:val="00A56A8B"/>
    <w:rsid w:val="00A61215"/>
    <w:rsid w:val="00A80473"/>
    <w:rsid w:val="00A82308"/>
    <w:rsid w:val="00A82D03"/>
    <w:rsid w:val="00A92687"/>
    <w:rsid w:val="00A972F8"/>
    <w:rsid w:val="00AA34F8"/>
    <w:rsid w:val="00AA53B4"/>
    <w:rsid w:val="00AB35EA"/>
    <w:rsid w:val="00AB7822"/>
    <w:rsid w:val="00AC37FD"/>
    <w:rsid w:val="00AD6561"/>
    <w:rsid w:val="00AF7626"/>
    <w:rsid w:val="00B16BE9"/>
    <w:rsid w:val="00B3587A"/>
    <w:rsid w:val="00B52A53"/>
    <w:rsid w:val="00B52C75"/>
    <w:rsid w:val="00B53132"/>
    <w:rsid w:val="00B74B9C"/>
    <w:rsid w:val="00B82BDB"/>
    <w:rsid w:val="00B97745"/>
    <w:rsid w:val="00BB4B21"/>
    <w:rsid w:val="00BB4CF9"/>
    <w:rsid w:val="00BD42F2"/>
    <w:rsid w:val="00BE4671"/>
    <w:rsid w:val="00BF5E7E"/>
    <w:rsid w:val="00C00627"/>
    <w:rsid w:val="00C16B5C"/>
    <w:rsid w:val="00C30546"/>
    <w:rsid w:val="00C37E99"/>
    <w:rsid w:val="00C44346"/>
    <w:rsid w:val="00C50378"/>
    <w:rsid w:val="00C543BE"/>
    <w:rsid w:val="00C62A21"/>
    <w:rsid w:val="00C664CD"/>
    <w:rsid w:val="00C70AF5"/>
    <w:rsid w:val="00C921E6"/>
    <w:rsid w:val="00CC3C63"/>
    <w:rsid w:val="00CC4915"/>
    <w:rsid w:val="00CD1196"/>
    <w:rsid w:val="00CD7C1F"/>
    <w:rsid w:val="00D015BF"/>
    <w:rsid w:val="00D021EA"/>
    <w:rsid w:val="00D03F19"/>
    <w:rsid w:val="00D042A8"/>
    <w:rsid w:val="00D239CB"/>
    <w:rsid w:val="00D27FEB"/>
    <w:rsid w:val="00D30983"/>
    <w:rsid w:val="00D44937"/>
    <w:rsid w:val="00D53F7C"/>
    <w:rsid w:val="00D5509F"/>
    <w:rsid w:val="00D634CC"/>
    <w:rsid w:val="00D802E1"/>
    <w:rsid w:val="00D8147A"/>
    <w:rsid w:val="00DA126D"/>
    <w:rsid w:val="00DC04B1"/>
    <w:rsid w:val="00DE28C3"/>
    <w:rsid w:val="00E031E3"/>
    <w:rsid w:val="00E07721"/>
    <w:rsid w:val="00E26044"/>
    <w:rsid w:val="00E317B6"/>
    <w:rsid w:val="00E34659"/>
    <w:rsid w:val="00E40A1A"/>
    <w:rsid w:val="00E44AE6"/>
    <w:rsid w:val="00E47D15"/>
    <w:rsid w:val="00E56AD2"/>
    <w:rsid w:val="00E62096"/>
    <w:rsid w:val="00E6579F"/>
    <w:rsid w:val="00E8066F"/>
    <w:rsid w:val="00E8611A"/>
    <w:rsid w:val="00E9219D"/>
    <w:rsid w:val="00EA06BD"/>
    <w:rsid w:val="00EA7EFA"/>
    <w:rsid w:val="00EB6592"/>
    <w:rsid w:val="00EC15CC"/>
    <w:rsid w:val="00EE4BE8"/>
    <w:rsid w:val="00F0030A"/>
    <w:rsid w:val="00F06E69"/>
    <w:rsid w:val="00F2700F"/>
    <w:rsid w:val="00F552FD"/>
    <w:rsid w:val="00F661DD"/>
    <w:rsid w:val="00F72DA8"/>
    <w:rsid w:val="00F72E53"/>
    <w:rsid w:val="00F77A0D"/>
    <w:rsid w:val="00F8762D"/>
    <w:rsid w:val="00F96D99"/>
    <w:rsid w:val="00FA5238"/>
    <w:rsid w:val="00FB1424"/>
    <w:rsid w:val="00FB4858"/>
    <w:rsid w:val="00FC5616"/>
    <w:rsid w:val="00FE2B2D"/>
    <w:rsid w:val="00FE3112"/>
    <w:rsid w:val="00FE3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AA21962"/>
  <w15:docId w15:val="{A702A0ED-7259-4DF0-A193-72332B5D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69" w:lineRule="auto"/>
      <w:ind w:left="370" w:right="5"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B58"/>
    <w:pPr>
      <w:spacing w:after="200" w:line="276" w:lineRule="auto"/>
      <w:ind w:left="720" w:right="0" w:firstLine="0"/>
      <w:contextualSpacing/>
    </w:pPr>
    <w:rPr>
      <w:rFonts w:asciiTheme="minorHAnsi" w:eastAsiaTheme="minorHAnsi" w:hAnsiTheme="minorHAnsi" w:cstheme="minorBidi"/>
      <w:color w:val="auto"/>
      <w:sz w:val="22"/>
    </w:rPr>
  </w:style>
  <w:style w:type="table" w:styleId="TableGrid">
    <w:name w:val="Table Grid"/>
    <w:basedOn w:val="TableNormal"/>
    <w:uiPriority w:val="39"/>
    <w:rsid w:val="00AB3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4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3E5"/>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141240"/>
    <w:rPr>
      <w:sz w:val="16"/>
      <w:szCs w:val="16"/>
    </w:rPr>
  </w:style>
  <w:style w:type="paragraph" w:styleId="CommentText">
    <w:name w:val="annotation text"/>
    <w:basedOn w:val="Normal"/>
    <w:link w:val="CommentTextChar"/>
    <w:uiPriority w:val="99"/>
    <w:semiHidden/>
    <w:unhideWhenUsed/>
    <w:rsid w:val="00141240"/>
    <w:pPr>
      <w:spacing w:line="240" w:lineRule="auto"/>
    </w:pPr>
    <w:rPr>
      <w:sz w:val="20"/>
      <w:szCs w:val="20"/>
    </w:rPr>
  </w:style>
  <w:style w:type="character" w:customStyle="1" w:styleId="CommentTextChar">
    <w:name w:val="Comment Text Char"/>
    <w:basedOn w:val="DefaultParagraphFont"/>
    <w:link w:val="CommentText"/>
    <w:uiPriority w:val="99"/>
    <w:semiHidden/>
    <w:rsid w:val="00141240"/>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141240"/>
    <w:rPr>
      <w:b/>
      <w:bCs/>
    </w:rPr>
  </w:style>
  <w:style w:type="character" w:customStyle="1" w:styleId="CommentSubjectChar">
    <w:name w:val="Comment Subject Char"/>
    <w:basedOn w:val="CommentTextChar"/>
    <w:link w:val="CommentSubject"/>
    <w:uiPriority w:val="99"/>
    <w:semiHidden/>
    <w:rsid w:val="00141240"/>
    <w:rPr>
      <w:rFonts w:ascii="Arial" w:eastAsia="Arial" w:hAnsi="Arial" w:cs="Arial"/>
      <w:b/>
      <w:bCs/>
      <w:color w:val="000000"/>
      <w:sz w:val="20"/>
      <w:szCs w:val="20"/>
    </w:rPr>
  </w:style>
  <w:style w:type="paragraph" w:styleId="Revision">
    <w:name w:val="Revision"/>
    <w:hidden/>
    <w:uiPriority w:val="99"/>
    <w:semiHidden/>
    <w:rsid w:val="00873CA9"/>
    <w:pPr>
      <w:spacing w:after="0" w:line="240" w:lineRule="auto"/>
    </w:pPr>
    <w:rPr>
      <w:rFonts w:ascii="Arial" w:eastAsia="Arial" w:hAnsi="Arial" w:cs="Arial"/>
      <w:color w:val="000000"/>
      <w:sz w:val="24"/>
    </w:rPr>
  </w:style>
  <w:style w:type="paragraph" w:styleId="Header">
    <w:name w:val="header"/>
    <w:basedOn w:val="Normal"/>
    <w:link w:val="HeaderChar"/>
    <w:uiPriority w:val="99"/>
    <w:unhideWhenUsed/>
    <w:rsid w:val="00873CA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3CA9"/>
    <w:rPr>
      <w:rFonts w:ascii="Arial" w:eastAsia="Arial" w:hAnsi="Arial" w:cs="Arial"/>
      <w:color w:val="000000"/>
      <w:sz w:val="24"/>
    </w:rPr>
  </w:style>
  <w:style w:type="paragraph" w:customStyle="1" w:styleId="Default">
    <w:name w:val="Default"/>
    <w:rsid w:val="00FE3DF6"/>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11594">
      <w:bodyDiv w:val="1"/>
      <w:marLeft w:val="0"/>
      <w:marRight w:val="0"/>
      <w:marTop w:val="0"/>
      <w:marBottom w:val="0"/>
      <w:divBdr>
        <w:top w:val="none" w:sz="0" w:space="0" w:color="auto"/>
        <w:left w:val="none" w:sz="0" w:space="0" w:color="auto"/>
        <w:bottom w:val="none" w:sz="0" w:space="0" w:color="auto"/>
        <w:right w:val="none" w:sz="0" w:space="0" w:color="auto"/>
      </w:divBdr>
      <w:divsChild>
        <w:div w:id="584462936">
          <w:marLeft w:val="0"/>
          <w:marRight w:val="0"/>
          <w:marTop w:val="0"/>
          <w:marBottom w:val="0"/>
          <w:divBdr>
            <w:top w:val="none" w:sz="0" w:space="0" w:color="auto"/>
            <w:left w:val="none" w:sz="0" w:space="0" w:color="auto"/>
            <w:bottom w:val="none" w:sz="0" w:space="0" w:color="auto"/>
            <w:right w:val="none" w:sz="0" w:space="0" w:color="auto"/>
          </w:divBdr>
        </w:div>
        <w:div w:id="2098867383">
          <w:marLeft w:val="0"/>
          <w:marRight w:val="0"/>
          <w:marTop w:val="0"/>
          <w:marBottom w:val="0"/>
          <w:divBdr>
            <w:top w:val="none" w:sz="0" w:space="0" w:color="auto"/>
            <w:left w:val="none" w:sz="0" w:space="0" w:color="auto"/>
            <w:bottom w:val="none" w:sz="0" w:space="0" w:color="auto"/>
            <w:right w:val="none" w:sz="0" w:space="0" w:color="auto"/>
          </w:divBdr>
        </w:div>
      </w:divsChild>
    </w:div>
    <w:div w:id="644890666">
      <w:bodyDiv w:val="1"/>
      <w:marLeft w:val="0"/>
      <w:marRight w:val="0"/>
      <w:marTop w:val="0"/>
      <w:marBottom w:val="0"/>
      <w:divBdr>
        <w:top w:val="none" w:sz="0" w:space="0" w:color="auto"/>
        <w:left w:val="none" w:sz="0" w:space="0" w:color="auto"/>
        <w:bottom w:val="none" w:sz="0" w:space="0" w:color="auto"/>
        <w:right w:val="none" w:sz="0" w:space="0" w:color="auto"/>
      </w:divBdr>
    </w:div>
    <w:div w:id="906037969">
      <w:bodyDiv w:val="1"/>
      <w:marLeft w:val="0"/>
      <w:marRight w:val="0"/>
      <w:marTop w:val="0"/>
      <w:marBottom w:val="0"/>
      <w:divBdr>
        <w:top w:val="none" w:sz="0" w:space="0" w:color="auto"/>
        <w:left w:val="none" w:sz="0" w:space="0" w:color="auto"/>
        <w:bottom w:val="none" w:sz="0" w:space="0" w:color="auto"/>
        <w:right w:val="none" w:sz="0" w:space="0" w:color="auto"/>
      </w:divBdr>
    </w:div>
    <w:div w:id="966738150">
      <w:bodyDiv w:val="1"/>
      <w:marLeft w:val="0"/>
      <w:marRight w:val="0"/>
      <w:marTop w:val="0"/>
      <w:marBottom w:val="0"/>
      <w:divBdr>
        <w:top w:val="none" w:sz="0" w:space="0" w:color="auto"/>
        <w:left w:val="none" w:sz="0" w:space="0" w:color="auto"/>
        <w:bottom w:val="none" w:sz="0" w:space="0" w:color="auto"/>
        <w:right w:val="none" w:sz="0" w:space="0" w:color="auto"/>
      </w:divBdr>
    </w:div>
    <w:div w:id="1347636149">
      <w:bodyDiv w:val="1"/>
      <w:marLeft w:val="0"/>
      <w:marRight w:val="0"/>
      <w:marTop w:val="0"/>
      <w:marBottom w:val="0"/>
      <w:divBdr>
        <w:top w:val="none" w:sz="0" w:space="0" w:color="auto"/>
        <w:left w:val="none" w:sz="0" w:space="0" w:color="auto"/>
        <w:bottom w:val="none" w:sz="0" w:space="0" w:color="auto"/>
        <w:right w:val="none" w:sz="0" w:space="0" w:color="auto"/>
      </w:divBdr>
      <w:divsChild>
        <w:div w:id="498428028">
          <w:marLeft w:val="360"/>
          <w:marRight w:val="0"/>
          <w:marTop w:val="200"/>
          <w:marBottom w:val="0"/>
          <w:divBdr>
            <w:top w:val="none" w:sz="0" w:space="0" w:color="auto"/>
            <w:left w:val="none" w:sz="0" w:space="0" w:color="auto"/>
            <w:bottom w:val="none" w:sz="0" w:space="0" w:color="auto"/>
            <w:right w:val="none" w:sz="0" w:space="0" w:color="auto"/>
          </w:divBdr>
        </w:div>
        <w:div w:id="433091153">
          <w:marLeft w:val="360"/>
          <w:marRight w:val="0"/>
          <w:marTop w:val="200"/>
          <w:marBottom w:val="0"/>
          <w:divBdr>
            <w:top w:val="none" w:sz="0" w:space="0" w:color="auto"/>
            <w:left w:val="none" w:sz="0" w:space="0" w:color="auto"/>
            <w:bottom w:val="none" w:sz="0" w:space="0" w:color="auto"/>
            <w:right w:val="none" w:sz="0" w:space="0" w:color="auto"/>
          </w:divBdr>
        </w:div>
        <w:div w:id="1214925777">
          <w:marLeft w:val="360"/>
          <w:marRight w:val="0"/>
          <w:marTop w:val="200"/>
          <w:marBottom w:val="0"/>
          <w:divBdr>
            <w:top w:val="none" w:sz="0" w:space="0" w:color="auto"/>
            <w:left w:val="none" w:sz="0" w:space="0" w:color="auto"/>
            <w:bottom w:val="none" w:sz="0" w:space="0" w:color="auto"/>
            <w:right w:val="none" w:sz="0" w:space="0" w:color="auto"/>
          </w:divBdr>
        </w:div>
        <w:div w:id="1164707100">
          <w:marLeft w:val="1080"/>
          <w:marRight w:val="0"/>
          <w:marTop w:val="100"/>
          <w:marBottom w:val="0"/>
          <w:divBdr>
            <w:top w:val="none" w:sz="0" w:space="0" w:color="auto"/>
            <w:left w:val="none" w:sz="0" w:space="0" w:color="auto"/>
            <w:bottom w:val="none" w:sz="0" w:space="0" w:color="auto"/>
            <w:right w:val="none" w:sz="0" w:space="0" w:color="auto"/>
          </w:divBdr>
        </w:div>
        <w:div w:id="692540672">
          <w:marLeft w:val="360"/>
          <w:marRight w:val="0"/>
          <w:marTop w:val="200"/>
          <w:marBottom w:val="0"/>
          <w:divBdr>
            <w:top w:val="none" w:sz="0" w:space="0" w:color="auto"/>
            <w:left w:val="none" w:sz="0" w:space="0" w:color="auto"/>
            <w:bottom w:val="none" w:sz="0" w:space="0" w:color="auto"/>
            <w:right w:val="none" w:sz="0" w:space="0" w:color="auto"/>
          </w:divBdr>
        </w:div>
        <w:div w:id="1161701398">
          <w:marLeft w:val="1080"/>
          <w:marRight w:val="0"/>
          <w:marTop w:val="100"/>
          <w:marBottom w:val="0"/>
          <w:divBdr>
            <w:top w:val="none" w:sz="0" w:space="0" w:color="auto"/>
            <w:left w:val="none" w:sz="0" w:space="0" w:color="auto"/>
            <w:bottom w:val="none" w:sz="0" w:space="0" w:color="auto"/>
            <w:right w:val="none" w:sz="0" w:space="0" w:color="auto"/>
          </w:divBdr>
        </w:div>
        <w:div w:id="1613904632">
          <w:marLeft w:val="1080"/>
          <w:marRight w:val="0"/>
          <w:marTop w:val="100"/>
          <w:marBottom w:val="0"/>
          <w:divBdr>
            <w:top w:val="none" w:sz="0" w:space="0" w:color="auto"/>
            <w:left w:val="none" w:sz="0" w:space="0" w:color="auto"/>
            <w:bottom w:val="none" w:sz="0" w:space="0" w:color="auto"/>
            <w:right w:val="none" w:sz="0" w:space="0" w:color="auto"/>
          </w:divBdr>
        </w:div>
        <w:div w:id="489978079">
          <w:marLeft w:val="1080"/>
          <w:marRight w:val="0"/>
          <w:marTop w:val="100"/>
          <w:marBottom w:val="0"/>
          <w:divBdr>
            <w:top w:val="none" w:sz="0" w:space="0" w:color="auto"/>
            <w:left w:val="none" w:sz="0" w:space="0" w:color="auto"/>
            <w:bottom w:val="none" w:sz="0" w:space="0" w:color="auto"/>
            <w:right w:val="none" w:sz="0" w:space="0" w:color="auto"/>
          </w:divBdr>
        </w:div>
        <w:div w:id="1297680807">
          <w:marLeft w:val="1080"/>
          <w:marRight w:val="0"/>
          <w:marTop w:val="100"/>
          <w:marBottom w:val="0"/>
          <w:divBdr>
            <w:top w:val="none" w:sz="0" w:space="0" w:color="auto"/>
            <w:left w:val="none" w:sz="0" w:space="0" w:color="auto"/>
            <w:bottom w:val="none" w:sz="0" w:space="0" w:color="auto"/>
            <w:right w:val="none" w:sz="0" w:space="0" w:color="auto"/>
          </w:divBdr>
        </w:div>
        <w:div w:id="372120800">
          <w:marLeft w:val="1080"/>
          <w:marRight w:val="0"/>
          <w:marTop w:val="100"/>
          <w:marBottom w:val="0"/>
          <w:divBdr>
            <w:top w:val="none" w:sz="0" w:space="0" w:color="auto"/>
            <w:left w:val="none" w:sz="0" w:space="0" w:color="auto"/>
            <w:bottom w:val="none" w:sz="0" w:space="0" w:color="auto"/>
            <w:right w:val="none" w:sz="0" w:space="0" w:color="auto"/>
          </w:divBdr>
        </w:div>
      </w:divsChild>
    </w:div>
    <w:div w:id="1397825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9.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oleObject" Target="embeddings/oleObject7.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oleObject" Target="embeddings/oleObject10.bin"/><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oleObject" Target="embeddings/oleObject9.bin"/><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1A06A-BE5E-4DC3-B117-F071B709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2213</Words>
  <Characters>12615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Microsoft Word - Endotracheal Intubation Final</vt:lpstr>
    </vt:vector>
  </TitlesOfParts>
  <Company>County of Loudoun</Company>
  <LinksUpToDate>false</LinksUpToDate>
  <CharactersWithSpaces>14799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Endotracheal Intubation Final</dc:title>
  <dc:creator>John</dc:creator>
  <cp:lastModifiedBy>Mark Golino</cp:lastModifiedBy>
  <cp:revision>3</cp:revision>
  <cp:lastPrinted>2020-08-03T20:31:00Z</cp:lastPrinted>
  <dcterms:created xsi:type="dcterms:W3CDTF">2020-08-19T21:50:00Z</dcterms:created>
  <dcterms:modified xsi:type="dcterms:W3CDTF">2020-08-19T22:03:00Z</dcterms:modified>
</cp:coreProperties>
</file>